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046D0DE7" w:rsidR="00E12211" w:rsidRDefault="00C832E0">
      <w:r w:rsidRPr="00472D24">
        <w:rPr>
          <w:b/>
        </w:rPr>
        <w:t>File</w:t>
      </w:r>
      <w:r w:rsidR="00C82B70">
        <w:rPr>
          <w:b/>
        </w:rPr>
        <w:t xml:space="preserve">: </w:t>
      </w:r>
      <w:r w:rsidR="00D97A57">
        <w:t>Child Victims 2010-</w:t>
      </w:r>
      <w:r w:rsidR="00E12211" w:rsidRPr="00E12211">
        <w:t>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A46FA3">
        <w:t>and rates</w:t>
      </w:r>
      <w:r w:rsidR="00F53E25">
        <w:t xml:space="preserve"> </w:t>
      </w:r>
      <w:r w:rsidR="00B61D29">
        <w:t xml:space="preserve">of </w:t>
      </w:r>
      <w:r w:rsidR="00A46FA3">
        <w:t xml:space="preserve">child </w:t>
      </w:r>
      <w:r w:rsidR="00C82B70">
        <w:t>victims</w:t>
      </w:r>
      <w:r w:rsidR="00A46FA3">
        <w:t xml:space="preserve"> </w:t>
      </w:r>
      <w:r w:rsidR="001E2542">
        <w:t xml:space="preserve">for </w:t>
      </w:r>
      <w:r w:rsidR="00B61D29">
        <w:t>federal fiscal year</w:t>
      </w:r>
      <w:r w:rsidR="00D97A57">
        <w:t>s 2010, 2011, 2012, 2013, and</w:t>
      </w:r>
      <w:r w:rsidR="00B61D29">
        <w:t xml:space="preserve">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5400CB" w:rsidP="00777463">
      <w:hyperlink r:id="rId4" w:history="1">
        <w:r w:rsidR="00777463"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606522C5" w:rsidR="00087325" w:rsidRPr="005400CB" w:rsidRDefault="00087325" w:rsidP="005400CB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C82B70">
        <w:t>Victims</w:t>
      </w:r>
      <w:r w:rsidR="00A46FA3">
        <w:t xml:space="preserve"> (unique count)</w:t>
      </w:r>
      <w:r w:rsidR="005400CB">
        <w:t>. For definitions of victims</w:t>
      </w:r>
      <w:bookmarkStart w:id="0" w:name="_GoBack"/>
      <w:bookmarkEnd w:id="0"/>
      <w:r w:rsidR="005400CB" w:rsidRPr="005400CB">
        <w:t>, see the glossary in the Child Maltreatment report for the federal fiscal year that corresponds to these data.</w:t>
      </w:r>
    </w:p>
    <w:p w14:paraId="548BCBCA" w14:textId="3B2241D6" w:rsidR="00F53E25" w:rsidRDefault="00F53E25" w:rsidP="00DE193A">
      <w:pPr>
        <w:rPr>
          <w:b/>
        </w:rPr>
      </w:pPr>
      <w:r>
        <w:rPr>
          <w:b/>
        </w:rPr>
        <w:t xml:space="preserve">Format: </w:t>
      </w:r>
      <w:r w:rsidRPr="00F53E25">
        <w:t xml:space="preserve">Number or </w:t>
      </w:r>
      <w:r w:rsidR="00C82B70">
        <w:t>rate per 1</w:t>
      </w:r>
      <w:r w:rsidR="00A46FA3">
        <w:t>,000 children</w:t>
      </w:r>
      <w:r w:rsidRPr="00F53E25">
        <w:t>.</w:t>
      </w:r>
    </w:p>
    <w:p w14:paraId="4C9F32FD" w14:textId="5E5834B9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 xml:space="preserve">Count or </w:t>
      </w:r>
      <w:r w:rsidR="00A46FA3">
        <w:t>rate</w:t>
      </w:r>
      <w:r w:rsidR="004220AC">
        <w:t xml:space="preserve"> of </w:t>
      </w:r>
      <w:r w:rsidR="00C82B70">
        <w:t>child victims</w:t>
      </w:r>
      <w:r w:rsidR="004220AC">
        <w:t>.</w:t>
      </w:r>
    </w:p>
    <w:p w14:paraId="1273F911" w14:textId="77777777" w:rsidR="00087325" w:rsidRDefault="00087325" w:rsidP="00777463"/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E2542"/>
    <w:rsid w:val="001F30A6"/>
    <w:rsid w:val="004220AC"/>
    <w:rsid w:val="00472D24"/>
    <w:rsid w:val="004E4CC6"/>
    <w:rsid w:val="0053204A"/>
    <w:rsid w:val="005400CB"/>
    <w:rsid w:val="005F2211"/>
    <w:rsid w:val="00767B35"/>
    <w:rsid w:val="00777463"/>
    <w:rsid w:val="00790483"/>
    <w:rsid w:val="00903441"/>
    <w:rsid w:val="00A46FA3"/>
    <w:rsid w:val="00AE6CB1"/>
    <w:rsid w:val="00B61D29"/>
    <w:rsid w:val="00B905DD"/>
    <w:rsid w:val="00C82B70"/>
    <w:rsid w:val="00C832E0"/>
    <w:rsid w:val="00D33999"/>
    <w:rsid w:val="00D97A57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3</cp:revision>
  <dcterms:created xsi:type="dcterms:W3CDTF">2015-12-16T22:13:00Z</dcterms:created>
  <dcterms:modified xsi:type="dcterms:W3CDTF">2015-12-16T22:19:00Z</dcterms:modified>
</cp:coreProperties>
</file>