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C881F" w14:textId="77777777" w:rsidR="00B5300E" w:rsidRPr="007A0A8F" w:rsidRDefault="00B5300E" w:rsidP="00B5300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3FC428CB" w14:textId="7D83C6BF" w:rsidR="00F5378D" w:rsidRPr="00730AFD" w:rsidRDefault="00F5378D" w:rsidP="00B5300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730AFD">
        <w:rPr>
          <w:rFonts w:ascii="Times New Roman" w:hAnsi="Times New Roman" w:cs="Times New Roman"/>
          <w:b/>
          <w:sz w:val="36"/>
          <w:szCs w:val="36"/>
          <w:lang w:val="uk-UA"/>
        </w:rPr>
        <w:t>Statement of Proper Notice</w:t>
      </w:r>
      <w:r w:rsidR="00E074B7" w:rsidRPr="00730AFD">
        <w:rPr>
          <w:rStyle w:val="FootnoteReference"/>
          <w:rFonts w:ascii="Times New Roman" w:hAnsi="Times New Roman" w:cs="Times New Roman"/>
          <w:b/>
          <w:sz w:val="36"/>
          <w:szCs w:val="36"/>
          <w:lang w:val="uk-UA"/>
        </w:rPr>
        <w:footnoteReference w:customMarkFollows="1" w:id="1"/>
        <w:t>1</w:t>
      </w:r>
    </w:p>
    <w:p w14:paraId="3CC57CF7" w14:textId="77777777" w:rsidR="00730AFD" w:rsidRPr="00730AFD" w:rsidRDefault="00730AFD" w:rsidP="00B5300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730AFD">
        <w:rPr>
          <w:rFonts w:ascii="Times New Roman" w:hAnsi="Times New Roman"/>
          <w:sz w:val="36"/>
          <w:szCs w:val="36"/>
          <w:lang w:val="uk-UA"/>
        </w:rPr>
        <w:t>Підтвердження належного повідомлення</w:t>
      </w:r>
      <w:r w:rsidRPr="00730AFD">
        <w:rPr>
          <w:rStyle w:val="FootnoteReference"/>
          <w:rFonts w:ascii="Times New Roman" w:hAnsi="Times New Roman" w:cs="Times New Roman"/>
          <w:sz w:val="36"/>
          <w:szCs w:val="36"/>
          <w:lang w:val="uk-UA"/>
        </w:rPr>
        <w:footnoteReference w:customMarkFollows="1" w:id="2"/>
        <w:t>1</w:t>
      </w:r>
    </w:p>
    <w:p w14:paraId="616AFF0A" w14:textId="77777777" w:rsidR="00550807" w:rsidRPr="007A0A8F" w:rsidRDefault="00550807" w:rsidP="00B5300E">
      <w:pPr>
        <w:spacing w:after="0" w:line="240" w:lineRule="auto"/>
        <w:ind w:right="274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35DD4C7" w14:textId="60C70F94" w:rsidR="00F5378D" w:rsidRPr="00730AFD" w:rsidRDefault="00F5378D" w:rsidP="00B5300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(Article 25(1) c))</w:t>
      </w:r>
    </w:p>
    <w:p w14:paraId="4FE8F766" w14:textId="77777777" w:rsidR="00730AFD" w:rsidRPr="00730AFD" w:rsidRDefault="00730AFD" w:rsidP="00B5300E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/>
          <w:lang w:val="uk-UA"/>
        </w:rPr>
        <w:t>(пп. c) п. 1 Статті 25)</w:t>
      </w:r>
    </w:p>
    <w:p w14:paraId="21B8B8C0" w14:textId="77777777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315AE70A" w14:textId="2FAC1AB3" w:rsidR="000916C9" w:rsidRPr="00E76883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1.</w:t>
      </w:r>
      <w:r w:rsidRPr="00730AFD">
        <w:rPr>
          <w:rFonts w:ascii="Times New Roman" w:hAnsi="Times New Roman" w:cs="Times New Roman"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>Name of the State of origin of the decisio</w:t>
      </w:r>
      <w:r w:rsidR="00AF7C53">
        <w:rPr>
          <w:rFonts w:ascii="Times New Roman" w:hAnsi="Times New Roman" w:cs="Times New Roman"/>
          <w:b/>
        </w:rPr>
        <w:t>n</w:t>
      </w:r>
      <w:bookmarkStart w:id="0" w:name="_GoBack"/>
      <w:bookmarkEnd w:id="0"/>
      <w:r w:rsidRPr="00730AFD">
        <w:rPr>
          <w:rFonts w:ascii="Times New Roman" w:hAnsi="Times New Roman" w:cs="Times New Roman"/>
          <w:b/>
          <w:lang w:val="uk-UA"/>
        </w:rPr>
        <w:t xml:space="preserve">: </w:t>
      </w:r>
      <w:r w:rsidR="00E76883" w:rsidRPr="00E76883">
        <w:rPr>
          <w:rFonts w:ascii="Times New Roman" w:hAnsi="Times New Roman" w:cs="Times New Roman"/>
          <w:lang w:val="uk-UA"/>
        </w:rPr>
        <w:t>__________________________________</w:t>
      </w:r>
      <w:r w:rsidR="00E76883">
        <w:rPr>
          <w:rFonts w:ascii="Times New Roman" w:hAnsi="Times New Roman" w:cs="Times New Roman"/>
        </w:rPr>
        <w:t>____</w:t>
      </w:r>
    </w:p>
    <w:p w14:paraId="14793DDA" w14:textId="375E3629" w:rsidR="000916C9" w:rsidRPr="00730AFD" w:rsidRDefault="000916C9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="00730AFD" w:rsidRPr="00730AFD">
        <w:rPr>
          <w:rFonts w:ascii="Times New Roman" w:hAnsi="Times New Roman" w:cs="Times New Roman"/>
          <w:lang w:val="uk-UA"/>
        </w:rPr>
        <w:t>Країна, в якій ухвалено рішення</w:t>
      </w:r>
      <w:r w:rsidRPr="00730AFD">
        <w:rPr>
          <w:rFonts w:ascii="Times New Roman" w:hAnsi="Times New Roman" w:cs="Times New Roman"/>
          <w:lang w:val="uk-UA"/>
        </w:rPr>
        <w:t>:</w:t>
      </w:r>
    </w:p>
    <w:p w14:paraId="46946B27" w14:textId="5DF17DF0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5C10673B" w14:textId="2EEE3B80" w:rsidR="000916C9" w:rsidRPr="00E76883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ab/>
        <w:t>(identify territorial unit if applicable)</w:t>
      </w:r>
      <w:r w:rsidR="00E76883">
        <w:rPr>
          <w:rFonts w:ascii="Times New Roman" w:hAnsi="Times New Roman" w:cs="Times New Roman"/>
          <w:b/>
        </w:rPr>
        <w:t xml:space="preserve"> </w:t>
      </w:r>
      <w:r w:rsidR="00E76883" w:rsidRPr="00E76883">
        <w:rPr>
          <w:rFonts w:ascii="Times New Roman" w:hAnsi="Times New Roman" w:cs="Times New Roman"/>
          <w:lang w:val="uk-UA"/>
        </w:rPr>
        <w:t>__________________________________</w:t>
      </w:r>
      <w:r w:rsidR="00E76883">
        <w:rPr>
          <w:rFonts w:ascii="Times New Roman" w:hAnsi="Times New Roman" w:cs="Times New Roman"/>
        </w:rPr>
        <w:t>_________</w:t>
      </w:r>
    </w:p>
    <w:p w14:paraId="018F22B6" w14:textId="2B3DC1DF" w:rsidR="00CB29A1" w:rsidRPr="00E76883" w:rsidRDefault="000916C9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="00730AFD" w:rsidRPr="00730AFD">
        <w:rPr>
          <w:rFonts w:ascii="Times New Roman" w:hAnsi="Times New Roman" w:cs="Times New Roman"/>
          <w:lang w:val="uk-UA"/>
        </w:rPr>
        <w:t xml:space="preserve">(зазначте територіальну одиницю, якщо необхідно) </w:t>
      </w:r>
    </w:p>
    <w:p w14:paraId="46DF82FF" w14:textId="49F971CA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367A87E4" w14:textId="4B8DF20E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2.</w:t>
      </w:r>
      <w:r w:rsidRPr="00730AFD">
        <w:rPr>
          <w:rFonts w:ascii="Times New Roman" w:hAnsi="Times New Roman" w:cs="Times New Roman"/>
          <w:b/>
          <w:lang w:val="uk-UA"/>
        </w:rPr>
        <w:tab/>
        <w:t>Competent authority issuing the Statement</w:t>
      </w:r>
    </w:p>
    <w:p w14:paraId="1F8BF3A1" w14:textId="5799B8A9" w:rsidR="000916C9" w:rsidRPr="00730AFD" w:rsidRDefault="000916C9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Відомості про компетентний орган, який надав це підтвердження</w:t>
      </w:r>
    </w:p>
    <w:p w14:paraId="3ABDE194" w14:textId="77777777" w:rsidR="000916C9" w:rsidRPr="00730AFD" w:rsidRDefault="000916C9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5E384C61" w14:textId="7A872DA0" w:rsidR="00550807" w:rsidRPr="00E76883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2.1</w:t>
      </w:r>
      <w:r w:rsidRPr="00730AFD">
        <w:rPr>
          <w:rFonts w:ascii="Times New Roman" w:hAnsi="Times New Roman" w:cs="Times New Roman"/>
          <w:b/>
          <w:lang w:val="uk-UA"/>
        </w:rPr>
        <w:tab/>
        <w:t>Name:</w:t>
      </w:r>
      <w:r w:rsidR="00E76883">
        <w:rPr>
          <w:rFonts w:ascii="Times New Roman" w:hAnsi="Times New Roman" w:cs="Times New Roman"/>
          <w:b/>
        </w:rPr>
        <w:t xml:space="preserve">  </w:t>
      </w:r>
      <w:r w:rsidR="00E76883" w:rsidRPr="00E76883">
        <w:rPr>
          <w:rFonts w:ascii="Times New Roman" w:hAnsi="Times New Roman" w:cs="Times New Roman"/>
          <w:lang w:val="uk-UA"/>
        </w:rPr>
        <w:t>_______________________________________________________________</w:t>
      </w:r>
      <w:r w:rsidR="00E76883">
        <w:rPr>
          <w:rFonts w:ascii="Times New Roman" w:hAnsi="Times New Roman" w:cs="Times New Roman"/>
        </w:rPr>
        <w:t>______</w:t>
      </w:r>
    </w:p>
    <w:p w14:paraId="7AB93408" w14:textId="4F394B56" w:rsidR="00550807" w:rsidRPr="00E76883" w:rsidRDefault="00550807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="00730AFD" w:rsidRPr="00730AFD">
        <w:rPr>
          <w:rFonts w:ascii="Times New Roman" w:hAnsi="Times New Roman" w:cs="Times New Roman"/>
          <w:lang w:val="uk-UA"/>
        </w:rPr>
        <w:t>Найменування</w:t>
      </w:r>
      <w:r w:rsidRPr="00730AFD">
        <w:rPr>
          <w:rFonts w:ascii="Times New Roman" w:hAnsi="Times New Roman" w:cs="Times New Roman"/>
          <w:lang w:val="uk-UA"/>
        </w:rPr>
        <w:t>:</w:t>
      </w:r>
      <w:r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  <w:r w:rsidR="00F5378D" w:rsidRPr="00E76883">
        <w:rPr>
          <w:rFonts w:ascii="Times New Roman" w:hAnsi="Times New Roman" w:cs="Times New Roman"/>
          <w:lang w:val="uk-UA"/>
        </w:rPr>
        <w:softHyphen/>
      </w:r>
    </w:p>
    <w:p w14:paraId="15BC0ABA" w14:textId="6C2C4E00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46E5B522" w14:textId="2ED12036" w:rsidR="00550807" w:rsidRPr="009A2F44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2.2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Address: </w:t>
      </w:r>
      <w:r w:rsidR="009A2F44" w:rsidRPr="009A2F44">
        <w:rPr>
          <w:rFonts w:ascii="Times New Roman" w:hAnsi="Times New Roman" w:cs="Times New Roman"/>
        </w:rPr>
        <w:t>_____________________________________________________________</w:t>
      </w:r>
      <w:r w:rsidR="009A2F44">
        <w:rPr>
          <w:rFonts w:ascii="Times New Roman" w:hAnsi="Times New Roman" w:cs="Times New Roman"/>
        </w:rPr>
        <w:t>______</w:t>
      </w:r>
    </w:p>
    <w:p w14:paraId="49748A6D" w14:textId="77777777" w:rsidR="009A2F44" w:rsidRDefault="00550807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Адреса</w:t>
      </w:r>
      <w:r w:rsidR="00730AFD" w:rsidRPr="00730AFD">
        <w:rPr>
          <w:rFonts w:ascii="Times New Roman" w:hAnsi="Times New Roman" w:cs="Times New Roman"/>
          <w:lang w:val="uk-UA"/>
        </w:rPr>
        <w:t xml:space="preserve"> </w:t>
      </w:r>
    </w:p>
    <w:p w14:paraId="71B2BBF9" w14:textId="03950D0B" w:rsidR="00F5378D" w:rsidRPr="009A2F44" w:rsidRDefault="009A2F44" w:rsidP="00B530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F5378D" w:rsidRPr="00E76883">
        <w:rPr>
          <w:rFonts w:ascii="Times New Roman" w:hAnsi="Times New Roman" w:cs="Times New Roman"/>
          <w:lang w:val="uk-UA"/>
        </w:rPr>
        <w:t>_________________________________________________</w:t>
      </w:r>
      <w:r w:rsidR="00067109" w:rsidRPr="00E76883">
        <w:rPr>
          <w:rFonts w:ascii="Times New Roman" w:hAnsi="Times New Roman" w:cs="Times New Roman"/>
          <w:lang w:val="uk-UA"/>
        </w:rPr>
        <w:t>______________</w:t>
      </w:r>
      <w:r>
        <w:rPr>
          <w:rFonts w:ascii="Times New Roman" w:hAnsi="Times New Roman" w:cs="Times New Roman"/>
        </w:rPr>
        <w:t>_____</w:t>
      </w:r>
    </w:p>
    <w:p w14:paraId="2A392D33" w14:textId="77777777" w:rsidR="009A2F44" w:rsidRPr="00E76883" w:rsidRDefault="009A2F44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1F5BF781" w14:textId="3FBF1A37" w:rsidR="00F5378D" w:rsidRPr="009A2F44" w:rsidRDefault="00F5378D" w:rsidP="00B5300E">
      <w:pPr>
        <w:spacing w:after="0" w:line="240" w:lineRule="auto"/>
        <w:rPr>
          <w:rFonts w:ascii="Times New Roman" w:hAnsi="Times New Roman" w:cs="Times New Roman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="009A2F44">
        <w:rPr>
          <w:rFonts w:ascii="Times New Roman" w:hAnsi="Times New Roman" w:cs="Times New Roman"/>
          <w:b/>
        </w:rPr>
        <w:t xml:space="preserve"> </w:t>
      </w:r>
      <w:r w:rsidR="009A2F44" w:rsidRPr="009A2F44">
        <w:rPr>
          <w:rFonts w:ascii="Times New Roman" w:hAnsi="Times New Roman" w:cs="Times New Roman"/>
        </w:rPr>
        <w:t xml:space="preserve"> </w:t>
      </w:r>
      <w:r w:rsidRPr="009A2F44">
        <w:rPr>
          <w:rFonts w:ascii="Times New Roman" w:hAnsi="Times New Roman" w:cs="Times New Roman"/>
          <w:lang w:val="uk-UA"/>
        </w:rPr>
        <w:t>_________________________________________________</w:t>
      </w:r>
      <w:r w:rsidR="00067109" w:rsidRPr="009A2F44">
        <w:rPr>
          <w:rFonts w:ascii="Times New Roman" w:hAnsi="Times New Roman" w:cs="Times New Roman"/>
          <w:lang w:val="uk-UA"/>
        </w:rPr>
        <w:t>______________</w:t>
      </w:r>
      <w:r w:rsidR="009A2F44">
        <w:rPr>
          <w:rFonts w:ascii="Times New Roman" w:hAnsi="Times New Roman" w:cs="Times New Roman"/>
        </w:rPr>
        <w:t>_____</w:t>
      </w:r>
    </w:p>
    <w:p w14:paraId="435B748F" w14:textId="488335C2" w:rsidR="00F5378D" w:rsidRPr="00E76883" w:rsidRDefault="00F5378D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569935F8" w14:textId="5B6B7210" w:rsidR="00550807" w:rsidRPr="009A2F44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2.3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Telephone number: </w:t>
      </w:r>
      <w:r w:rsidR="009A2F44" w:rsidRPr="00E76883">
        <w:rPr>
          <w:rFonts w:ascii="Times New Roman" w:hAnsi="Times New Roman" w:cs="Times New Roman"/>
          <w:lang w:val="uk-UA"/>
        </w:rPr>
        <w:t>________________________________________</w:t>
      </w:r>
      <w:r w:rsidR="009A2F44">
        <w:rPr>
          <w:rFonts w:ascii="Times New Roman" w:hAnsi="Times New Roman" w:cs="Times New Roman"/>
        </w:rPr>
        <w:t>__________________</w:t>
      </w:r>
    </w:p>
    <w:p w14:paraId="17EAE618" w14:textId="08BFCF1A" w:rsidR="00550807" w:rsidRPr="00730AFD" w:rsidRDefault="00550807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Номер телефону</w:t>
      </w:r>
      <w:r w:rsidR="00730AFD" w:rsidRPr="00730AFD">
        <w:rPr>
          <w:rFonts w:ascii="Times New Roman" w:hAnsi="Times New Roman" w:cs="Times New Roman"/>
          <w:lang w:val="uk-UA"/>
        </w:rPr>
        <w:t>:</w:t>
      </w:r>
      <w:r w:rsidR="00730AFD" w:rsidRPr="00730AFD">
        <w:rPr>
          <w:rFonts w:ascii="Times New Roman" w:hAnsi="Times New Roman" w:cs="Times New Roman"/>
          <w:b/>
          <w:lang w:val="uk-UA"/>
        </w:rPr>
        <w:t xml:space="preserve"> </w:t>
      </w:r>
    </w:p>
    <w:p w14:paraId="26935FF4" w14:textId="163C0725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2CEDBC63" w14:textId="264BD55C" w:rsidR="00550807" w:rsidRPr="00AC7131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2.4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Fax number: </w:t>
      </w:r>
      <w:r w:rsidR="009A2F44" w:rsidRPr="00E76883">
        <w:rPr>
          <w:rFonts w:ascii="Times New Roman" w:hAnsi="Times New Roman" w:cs="Times New Roman"/>
          <w:lang w:val="uk-UA"/>
        </w:rPr>
        <w:t>_____________________________________</w:t>
      </w:r>
      <w:r w:rsidR="00AC7131">
        <w:rPr>
          <w:rFonts w:ascii="Times New Roman" w:hAnsi="Times New Roman" w:cs="Times New Roman"/>
        </w:rPr>
        <w:t>___________________________</w:t>
      </w:r>
    </w:p>
    <w:p w14:paraId="3B75658D" w14:textId="4B0C75BE" w:rsidR="00550807" w:rsidRPr="00730AFD" w:rsidRDefault="00550807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Номер факсу</w:t>
      </w:r>
      <w:r w:rsidRPr="00730AFD">
        <w:rPr>
          <w:rFonts w:ascii="Times New Roman" w:hAnsi="Times New Roman" w:cs="Times New Roman"/>
          <w:lang w:val="uk-UA"/>
        </w:rPr>
        <w:t>:</w:t>
      </w:r>
      <w:r w:rsidRPr="00E76883">
        <w:rPr>
          <w:lang w:val="uk-UA"/>
        </w:rPr>
        <w:t xml:space="preserve"> </w:t>
      </w:r>
    </w:p>
    <w:p w14:paraId="7ED4CA7C" w14:textId="5EBAB317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19ECBA60" w14:textId="607C8396" w:rsidR="00550807" w:rsidRPr="009A2F44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2.5</w:t>
      </w:r>
      <w:r w:rsidRPr="00730AFD">
        <w:rPr>
          <w:rFonts w:ascii="Times New Roman" w:hAnsi="Times New Roman" w:cs="Times New Roman"/>
          <w:b/>
          <w:lang w:val="uk-UA"/>
        </w:rPr>
        <w:tab/>
        <w:t>E-mail: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  </w:t>
      </w:r>
      <w:r w:rsidR="009A2F44" w:rsidRPr="00E76883">
        <w:rPr>
          <w:rFonts w:ascii="Times New Roman" w:hAnsi="Times New Roman" w:cs="Times New Roman"/>
          <w:lang w:val="uk-UA"/>
        </w:rPr>
        <w:t>__________________________________________________</w:t>
      </w:r>
      <w:r w:rsidR="009A2F44">
        <w:rPr>
          <w:rFonts w:ascii="Times New Roman" w:hAnsi="Times New Roman" w:cs="Times New Roman"/>
        </w:rPr>
        <w:t>__________________</w:t>
      </w:r>
    </w:p>
    <w:p w14:paraId="31E189D8" w14:textId="41FBE32F" w:rsidR="00550807" w:rsidRPr="00730AFD" w:rsidRDefault="00550807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Адреса ел. пошти</w:t>
      </w:r>
      <w:r w:rsidRPr="00730AFD">
        <w:rPr>
          <w:rFonts w:ascii="Times New Roman" w:hAnsi="Times New Roman" w:cs="Times New Roman"/>
          <w:lang w:val="uk-UA"/>
        </w:rPr>
        <w:t>:</w:t>
      </w:r>
      <w:r w:rsidRPr="00730AFD">
        <w:rPr>
          <w:b/>
          <w:lang w:val="uk-UA"/>
        </w:rPr>
        <w:t xml:space="preserve"> </w:t>
      </w:r>
    </w:p>
    <w:p w14:paraId="09A8A696" w14:textId="1563D4A5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</w:p>
    <w:p w14:paraId="5149A0FB" w14:textId="77777777" w:rsidR="00550807" w:rsidRPr="00730AFD" w:rsidRDefault="00F5378D" w:rsidP="00B5300E">
      <w:pPr>
        <w:spacing w:after="0" w:line="240" w:lineRule="auto"/>
        <w:rPr>
          <w:rStyle w:val="FootnoteReference"/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</w:t>
      </w:r>
      <w:r w:rsidRPr="00730AFD">
        <w:rPr>
          <w:rFonts w:ascii="Times New Roman" w:hAnsi="Times New Roman" w:cs="Times New Roman"/>
          <w:b/>
          <w:lang w:val="uk-UA"/>
        </w:rPr>
        <w:tab/>
        <w:t>The decision</w:t>
      </w:r>
      <w:r w:rsidR="00E074B7" w:rsidRPr="00730AFD">
        <w:rPr>
          <w:rStyle w:val="FootnoteReference"/>
          <w:rFonts w:ascii="Times New Roman" w:hAnsi="Times New Roman" w:cs="Times New Roman"/>
          <w:b/>
          <w:lang w:val="uk-UA"/>
        </w:rPr>
        <w:footnoteReference w:customMarkFollows="1" w:id="3"/>
        <w:t>2</w:t>
      </w:r>
    </w:p>
    <w:p w14:paraId="54CDD5D9" w14:textId="598327B0" w:rsidR="00482E6B" w:rsidRPr="00730AFD" w:rsidRDefault="00550807" w:rsidP="00B5300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  <w:lang w:val="uk-UA"/>
        </w:rPr>
        <w:t>Відомості про рішення</w:t>
      </w:r>
      <w:r w:rsidR="00730AFD" w:rsidRPr="00730AFD">
        <w:rPr>
          <w:rStyle w:val="FootnoteReference"/>
          <w:rFonts w:ascii="Times New Roman" w:hAnsi="Times New Roman" w:cs="Times New Roman"/>
          <w:lang w:val="uk-UA"/>
        </w:rPr>
        <w:footnoteReference w:customMarkFollows="1" w:id="4"/>
        <w:t>2</w:t>
      </w:r>
    </w:p>
    <w:p w14:paraId="237435B0" w14:textId="7A53CD8C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3.1</w:t>
      </w:r>
      <w:r w:rsidRPr="00730AFD">
        <w:rPr>
          <w:rFonts w:ascii="Times New Roman" w:hAnsi="Times New Roman" w:cs="Times New Roman"/>
          <w:b/>
          <w:lang w:val="uk-UA"/>
        </w:rPr>
        <w:tab/>
        <w:t>Type of authority:</w:t>
      </w:r>
      <w:r w:rsidR="00550807" w:rsidRPr="00730AFD">
        <w:rPr>
          <w:rFonts w:ascii="Times New Roman" w:hAnsi="Times New Roman" w:cs="Times New Roman"/>
          <w:b/>
          <w:lang w:val="uk-UA"/>
        </w:rPr>
        <w:tab/>
      </w:r>
      <w:sdt>
        <w:sdtPr>
          <w:rPr>
            <w:rFonts w:ascii="Times New Roman" w:hAnsi="Times New Roman" w:cs="Times New Roman"/>
            <w:b/>
            <w:lang w:val="uk-UA"/>
          </w:rPr>
          <w:id w:val="-6772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F44">
            <w:rPr>
              <w:rFonts w:ascii="MS Gothic" w:eastAsia="MS Gothic" w:hAnsi="MS Gothic" w:cs="Times New Roman" w:hint="eastAsia"/>
              <w:b/>
              <w:lang w:val="uk-UA"/>
            </w:rPr>
            <w:t>☐</w:t>
          </w:r>
        </w:sdtContent>
      </w:sdt>
      <w:r w:rsidR="00550807" w:rsidRPr="00730AFD">
        <w:rPr>
          <w:rFonts w:ascii="Times New Roman" w:hAnsi="Times New Roman" w:cs="Times New Roman"/>
          <w:b/>
          <w:lang w:val="uk-UA"/>
        </w:rPr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 xml:space="preserve">judicial authority or </w:t>
      </w:r>
      <w:r w:rsidR="00550807" w:rsidRPr="00730AFD">
        <w:rPr>
          <w:rFonts w:ascii="Times New Roman" w:hAnsi="Times New Roman" w:cs="Times New Roman"/>
          <w:b/>
          <w:lang w:val="uk-UA"/>
        </w:rPr>
        <w:tab/>
      </w:r>
      <w:sdt>
        <w:sdtPr>
          <w:rPr>
            <w:rFonts w:ascii="Times New Roman" w:hAnsi="Times New Roman" w:cs="Times New Roman"/>
            <w:b/>
            <w:lang w:val="uk-UA"/>
          </w:rPr>
          <w:id w:val="110430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807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550807" w:rsidRPr="00730AFD">
        <w:rPr>
          <w:rFonts w:ascii="Times New Roman" w:hAnsi="Times New Roman" w:cs="Times New Roman"/>
          <w:b/>
          <w:lang w:val="uk-UA"/>
        </w:rPr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>administrative authorit</w:t>
      </w:r>
      <w:r w:rsidR="00E074B7" w:rsidRPr="00730AFD">
        <w:rPr>
          <w:rFonts w:ascii="Times New Roman" w:hAnsi="Times New Roman" w:cs="Times New Roman"/>
          <w:b/>
          <w:lang w:val="uk-UA"/>
        </w:rPr>
        <w:t>y</w:t>
      </w:r>
      <w:r w:rsidR="00E074B7" w:rsidRPr="00730AFD">
        <w:rPr>
          <w:rStyle w:val="FootnoteReference"/>
          <w:rFonts w:ascii="Times New Roman" w:hAnsi="Times New Roman" w:cs="Times New Roman"/>
          <w:b/>
          <w:lang w:val="uk-UA"/>
        </w:rPr>
        <w:footnoteReference w:customMarkFollows="1" w:id="5"/>
        <w:t>3</w:t>
      </w:r>
    </w:p>
    <w:p w14:paraId="37C0D67F" w14:textId="5AAD27DA" w:rsidR="00ED703E" w:rsidRPr="00903B6B" w:rsidRDefault="00550807" w:rsidP="00B5300E">
      <w:pPr>
        <w:spacing w:after="0" w:line="240" w:lineRule="auto"/>
        <w:rPr>
          <w:rFonts w:ascii="Times New Roman" w:hAnsi="Times New Roman" w:cs="Times New Roman"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 w:cs="Times New Roman"/>
          <w:lang w:val="uk-UA"/>
        </w:rPr>
        <w:t>Вид органу, який ухвалив рішення:</w:t>
      </w:r>
      <w:r w:rsidR="00730AFD" w:rsidRPr="00730AFD">
        <w:rPr>
          <w:rFonts w:ascii="Times New Roman" w:hAnsi="Times New Roman" w:cs="Times New Roman"/>
          <w:lang w:val="uk-UA"/>
        </w:rPr>
        <w:tab/>
      </w:r>
      <w:sdt>
        <w:sdtPr>
          <w:rPr>
            <w:rFonts w:ascii="Times New Roman" w:hAnsi="Times New Roman" w:cs="Times New Roman"/>
            <w:lang w:val="uk-UA"/>
          </w:rPr>
          <w:id w:val="1381134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AFD" w:rsidRPr="00730AFD">
            <w:rPr>
              <w:rFonts w:ascii="Segoe UI Symbol" w:hAnsi="Segoe UI Symbol" w:cs="Segoe UI Symbol"/>
              <w:lang w:val="uk-UA"/>
            </w:rPr>
            <w:t>☐</w:t>
          </w:r>
        </w:sdtContent>
      </w:sdt>
      <w:r w:rsidR="00730AFD" w:rsidRPr="00730AFD">
        <w:rPr>
          <w:rFonts w:ascii="Times New Roman" w:hAnsi="Times New Roman" w:cs="Times New Roman"/>
          <w:lang w:val="uk-UA"/>
        </w:rPr>
        <w:t xml:space="preserve"> судовий або</w:t>
      </w:r>
      <w:r w:rsidR="00730AFD" w:rsidRPr="00730AFD">
        <w:rPr>
          <w:rFonts w:ascii="Times New Roman" w:hAnsi="Times New Roman" w:cs="Times New Roman"/>
          <w:lang w:val="uk-UA"/>
        </w:rPr>
        <w:tab/>
      </w:r>
      <w:sdt>
        <w:sdtPr>
          <w:rPr>
            <w:rFonts w:ascii="Times New Roman" w:hAnsi="Times New Roman" w:cs="Times New Roman"/>
            <w:lang w:val="uk-UA"/>
          </w:rPr>
          <w:id w:val="-1407366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0AFD" w:rsidRPr="00730AFD">
            <w:rPr>
              <w:rFonts w:ascii="Segoe UI Symbol" w:hAnsi="Segoe UI Symbol" w:cs="Segoe UI Symbol"/>
              <w:lang w:val="uk-UA"/>
            </w:rPr>
            <w:t>☐</w:t>
          </w:r>
        </w:sdtContent>
      </w:sdt>
      <w:r w:rsidR="00730AFD" w:rsidRPr="00730AFD">
        <w:rPr>
          <w:rFonts w:ascii="Times New Roman" w:hAnsi="Times New Roman" w:cs="Times New Roman"/>
          <w:lang w:val="uk-UA"/>
        </w:rPr>
        <w:t xml:space="preserve"> адміністративний орган</w:t>
      </w:r>
      <w:r w:rsidR="00903B6B" w:rsidRPr="00903B6B">
        <w:rPr>
          <w:rFonts w:ascii="Times New Roman" w:hAnsi="Times New Roman" w:cs="Times New Roman"/>
          <w:b/>
          <w:vertAlign w:val="superscript"/>
        </w:rPr>
        <w:t>3</w:t>
      </w:r>
    </w:p>
    <w:p w14:paraId="68C2713E" w14:textId="7C366F91" w:rsidR="000224F4" w:rsidRDefault="000224F4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7336C69A" w14:textId="470C2044" w:rsidR="00482E6B" w:rsidRPr="009A2F44" w:rsidRDefault="00F5378D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b/>
          <w:lang w:val="uk-UA"/>
        </w:rPr>
        <w:t>3.2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Name and place of authority: </w:t>
      </w:r>
      <w:r w:rsidR="009A2F44" w:rsidRPr="00E76883">
        <w:rPr>
          <w:rFonts w:ascii="Times New Roman" w:hAnsi="Times New Roman" w:cs="Times New Roman"/>
          <w:lang w:val="uk-UA"/>
        </w:rPr>
        <w:t>_______________________________________</w:t>
      </w:r>
      <w:r w:rsidR="009A2F44">
        <w:rPr>
          <w:rFonts w:ascii="Times New Roman" w:hAnsi="Times New Roman" w:cs="Times New Roman"/>
        </w:rPr>
        <w:t>______________</w:t>
      </w:r>
    </w:p>
    <w:p w14:paraId="4566BCD7" w14:textId="4F65DFC0" w:rsidR="00482E6B" w:rsidRPr="00730AFD" w:rsidRDefault="00482E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lang w:val="uk-UA"/>
        </w:rPr>
        <w:tab/>
      </w:r>
      <w:proofErr w:type="spellStart"/>
      <w:r w:rsidR="00730AFD" w:rsidRPr="00730AFD">
        <w:rPr>
          <w:rFonts w:ascii="Times New Roman" w:hAnsi="Times New Roman"/>
        </w:rPr>
        <w:t>Найменування</w:t>
      </w:r>
      <w:proofErr w:type="spellEnd"/>
      <w:r w:rsidR="00730AFD" w:rsidRPr="00730AFD">
        <w:rPr>
          <w:rFonts w:ascii="Times New Roman" w:hAnsi="Times New Roman"/>
        </w:rPr>
        <w:t xml:space="preserve"> і </w:t>
      </w:r>
      <w:proofErr w:type="spellStart"/>
      <w:r w:rsidR="00730AFD" w:rsidRPr="00730AFD">
        <w:rPr>
          <w:rFonts w:ascii="Times New Roman" w:hAnsi="Times New Roman"/>
        </w:rPr>
        <w:t>місце</w:t>
      </w:r>
      <w:proofErr w:type="spellEnd"/>
      <w:r w:rsidR="00730AFD" w:rsidRPr="00730AFD">
        <w:rPr>
          <w:rFonts w:ascii="Times New Roman" w:hAnsi="Times New Roman"/>
        </w:rPr>
        <w:t xml:space="preserve"> </w:t>
      </w:r>
      <w:proofErr w:type="spellStart"/>
      <w:r w:rsidR="00730AFD" w:rsidRPr="00730AFD">
        <w:rPr>
          <w:rFonts w:ascii="Times New Roman" w:hAnsi="Times New Roman"/>
        </w:rPr>
        <w:t>розташування</w:t>
      </w:r>
      <w:proofErr w:type="spellEnd"/>
      <w:r w:rsidR="00730AFD" w:rsidRPr="00730AFD">
        <w:rPr>
          <w:rFonts w:ascii="Times New Roman" w:hAnsi="Times New Roman"/>
        </w:rPr>
        <w:t xml:space="preserve"> </w:t>
      </w:r>
      <w:proofErr w:type="spellStart"/>
      <w:r w:rsidR="00730AFD" w:rsidRPr="00730AFD">
        <w:rPr>
          <w:rFonts w:ascii="Times New Roman" w:hAnsi="Times New Roman"/>
        </w:rPr>
        <w:t>органу</w:t>
      </w:r>
      <w:proofErr w:type="spellEnd"/>
      <w:r w:rsidRPr="00730AFD">
        <w:rPr>
          <w:rFonts w:ascii="Times New Roman" w:hAnsi="Times New Roman" w:cs="Times New Roman"/>
          <w:lang w:val="uk-UA"/>
        </w:rPr>
        <w:t>:</w:t>
      </w:r>
      <w:r w:rsidR="00A94BDD" w:rsidRPr="00E76883">
        <w:rPr>
          <w:rFonts w:ascii="Times New Roman" w:hAnsi="Times New Roman" w:cs="Times New Roman"/>
          <w:lang w:val="uk-UA"/>
        </w:rPr>
        <w:t xml:space="preserve"> </w:t>
      </w:r>
    </w:p>
    <w:p w14:paraId="3C3C66C5" w14:textId="2C4DF2C2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 xml:space="preserve"> 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6685D45E" w14:textId="77AE615D" w:rsidR="00482E6B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3.3</w:t>
      </w:r>
      <w:r w:rsidRPr="00730AFD">
        <w:rPr>
          <w:rFonts w:ascii="Times New Roman" w:hAnsi="Times New Roman" w:cs="Times New Roman"/>
          <w:b/>
          <w:lang w:val="uk-UA"/>
        </w:rPr>
        <w:tab/>
        <w:t>(address if applicable)</w:t>
      </w:r>
      <w:r w:rsidRPr="001625D0">
        <w:rPr>
          <w:rFonts w:ascii="Times New Roman" w:hAnsi="Times New Roman" w:cs="Times New Roman"/>
          <w:lang w:val="uk-UA"/>
        </w:rPr>
        <w:t xml:space="preserve"> </w:t>
      </w:r>
      <w:r w:rsidR="009A2F44" w:rsidRPr="001625D0">
        <w:rPr>
          <w:rFonts w:ascii="Times New Roman" w:hAnsi="Times New Roman" w:cs="Times New Roman"/>
        </w:rPr>
        <w:t>___________________________________________________________</w:t>
      </w:r>
      <w:r w:rsidRPr="00730AFD">
        <w:rPr>
          <w:rFonts w:ascii="Times New Roman" w:hAnsi="Times New Roman" w:cs="Times New Roman"/>
          <w:b/>
          <w:lang w:val="uk-UA"/>
        </w:rPr>
        <w:t xml:space="preserve">          </w:t>
      </w:r>
    </w:p>
    <w:p w14:paraId="09482A10" w14:textId="77D142CE" w:rsidR="008F76D1" w:rsidRPr="00E76883" w:rsidRDefault="00482E6B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730AFD">
        <w:rPr>
          <w:rFonts w:ascii="Times New Roman" w:hAnsi="Times New Roman" w:cs="Times New Roman"/>
          <w:lang w:val="uk-UA"/>
        </w:rPr>
        <w:tab/>
      </w:r>
      <w:r w:rsidR="00730AFD" w:rsidRPr="00730AFD">
        <w:rPr>
          <w:rFonts w:ascii="Times New Roman" w:hAnsi="Times New Roman"/>
        </w:rPr>
        <w:t>(</w:t>
      </w:r>
      <w:proofErr w:type="spellStart"/>
      <w:r w:rsidR="00730AFD" w:rsidRPr="00730AFD">
        <w:rPr>
          <w:rFonts w:ascii="Times New Roman" w:hAnsi="Times New Roman"/>
        </w:rPr>
        <w:t>адреса</w:t>
      </w:r>
      <w:proofErr w:type="spellEnd"/>
      <w:r w:rsidR="00730AFD" w:rsidRPr="00730AFD">
        <w:rPr>
          <w:rFonts w:ascii="Times New Roman" w:hAnsi="Times New Roman"/>
        </w:rPr>
        <w:t xml:space="preserve">, </w:t>
      </w:r>
      <w:proofErr w:type="spellStart"/>
      <w:r w:rsidR="00730AFD" w:rsidRPr="00730AFD">
        <w:rPr>
          <w:rFonts w:ascii="Times New Roman" w:hAnsi="Times New Roman"/>
        </w:rPr>
        <w:t>якщо</w:t>
      </w:r>
      <w:proofErr w:type="spellEnd"/>
      <w:r w:rsidR="00730AFD" w:rsidRPr="00730AFD">
        <w:rPr>
          <w:rFonts w:ascii="Times New Roman" w:hAnsi="Times New Roman"/>
        </w:rPr>
        <w:t xml:space="preserve"> </w:t>
      </w:r>
      <w:proofErr w:type="spellStart"/>
      <w:r w:rsidR="00730AFD" w:rsidRPr="00730AFD">
        <w:rPr>
          <w:rFonts w:ascii="Times New Roman" w:hAnsi="Times New Roman"/>
        </w:rPr>
        <w:t>необхідно</w:t>
      </w:r>
      <w:proofErr w:type="spellEnd"/>
      <w:r w:rsidR="00730AFD" w:rsidRPr="00730AFD">
        <w:rPr>
          <w:rFonts w:ascii="Times New Roman" w:hAnsi="Times New Roman"/>
        </w:rPr>
        <w:t>)</w:t>
      </w:r>
      <w:r w:rsidR="00730AFD">
        <w:rPr>
          <w:rFonts w:ascii="Times New Roman" w:hAnsi="Times New Roman"/>
          <w:lang w:val="ru-RU"/>
        </w:rPr>
        <w:t xml:space="preserve"> </w:t>
      </w:r>
    </w:p>
    <w:p w14:paraId="21FDCB5B" w14:textId="32922BFF" w:rsidR="00F5378D" w:rsidRPr="001625D0" w:rsidRDefault="008F76D1" w:rsidP="00B5300E">
      <w:pPr>
        <w:spacing w:after="0" w:line="240" w:lineRule="auto"/>
        <w:rPr>
          <w:rFonts w:ascii="Times New Roman" w:hAnsi="Times New Roman" w:cs="Times New Roman"/>
        </w:rPr>
      </w:pPr>
      <w:r w:rsidRPr="00730AFD">
        <w:rPr>
          <w:rFonts w:ascii="Times New Roman" w:hAnsi="Times New Roman" w:cs="Times New Roman"/>
          <w:b/>
          <w:lang w:val="uk-UA"/>
        </w:rPr>
        <w:t xml:space="preserve">                                                 </w:t>
      </w:r>
      <w:r w:rsidR="00E76883">
        <w:rPr>
          <w:rFonts w:ascii="Times New Roman" w:hAnsi="Times New Roman" w:cs="Times New Roman"/>
          <w:b/>
        </w:rPr>
        <w:t xml:space="preserve">   </w:t>
      </w:r>
      <w:r w:rsidR="00F5378D" w:rsidRPr="001625D0">
        <w:rPr>
          <w:rFonts w:ascii="Times New Roman" w:hAnsi="Times New Roman" w:cs="Times New Roman"/>
          <w:lang w:val="uk-UA"/>
        </w:rPr>
        <w:t>____________________________________</w:t>
      </w:r>
      <w:r w:rsidR="00067109" w:rsidRPr="001625D0">
        <w:rPr>
          <w:rFonts w:ascii="Times New Roman" w:hAnsi="Times New Roman" w:cs="Times New Roman"/>
          <w:lang w:val="uk-UA"/>
        </w:rPr>
        <w:t>_________________</w:t>
      </w:r>
      <w:r w:rsidR="00E76883" w:rsidRPr="001625D0">
        <w:rPr>
          <w:rFonts w:ascii="Times New Roman" w:hAnsi="Times New Roman" w:cs="Times New Roman"/>
        </w:rPr>
        <w:t>___</w:t>
      </w:r>
      <w:r w:rsidR="009A2F44" w:rsidRPr="001625D0">
        <w:rPr>
          <w:rFonts w:ascii="Times New Roman" w:hAnsi="Times New Roman" w:cs="Times New Roman"/>
        </w:rPr>
        <w:t>___</w:t>
      </w:r>
    </w:p>
    <w:p w14:paraId="73EA43B1" w14:textId="330C51C9" w:rsidR="00482E6B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3.4</w:t>
      </w:r>
      <w:r w:rsidRPr="00730AFD">
        <w:rPr>
          <w:rFonts w:ascii="Times New Roman" w:hAnsi="Times New Roman" w:cs="Times New Roman"/>
          <w:b/>
          <w:lang w:val="uk-UA"/>
        </w:rPr>
        <w:tab/>
        <w:t>Date of the decision:</w:t>
      </w:r>
      <w:r w:rsidR="00482E6B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9A2F44">
        <w:rPr>
          <w:rFonts w:ascii="Times New Roman" w:hAnsi="Times New Roman" w:cs="Times New Roman"/>
        </w:rPr>
        <w:t>________________________________________________</w:t>
      </w:r>
      <w:r w:rsidR="00482E6B" w:rsidRPr="00730AFD">
        <w:rPr>
          <w:rFonts w:ascii="Times New Roman" w:hAnsi="Times New Roman" w:cs="Times New Roman"/>
          <w:b/>
          <w:lang w:val="uk-UA"/>
        </w:rPr>
        <w:t>(dd/mm/yyyy)</w:t>
      </w:r>
    </w:p>
    <w:p w14:paraId="1DBFBC62" w14:textId="12F42DC2" w:rsidR="00F5378D" w:rsidRPr="00730AFD" w:rsidRDefault="00482E6B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13EB4">
        <w:rPr>
          <w:rFonts w:ascii="Times New Roman" w:hAnsi="Times New Roman" w:cs="Times New Roman"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Дата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ухвалення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рішення</w:t>
      </w:r>
      <w:proofErr w:type="spellEnd"/>
      <w:r w:rsidRPr="00730AFD">
        <w:rPr>
          <w:rFonts w:ascii="Times New Roman" w:hAnsi="Times New Roman" w:cs="Times New Roman"/>
          <w:lang w:val="uk-UA"/>
        </w:rPr>
        <w:t>:</w:t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9A2F44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F5378D" w:rsidRPr="00730AFD">
        <w:rPr>
          <w:rFonts w:ascii="Times New Roman" w:hAnsi="Times New Roman" w:cs="Times New Roman"/>
          <w:lang w:val="uk-UA"/>
        </w:rPr>
        <w:t>(</w:t>
      </w:r>
      <w:proofErr w:type="spellStart"/>
      <w:r w:rsidR="00213EB4" w:rsidRPr="00213EB4">
        <w:rPr>
          <w:rFonts w:ascii="Times New Roman" w:hAnsi="Times New Roman"/>
        </w:rPr>
        <w:t>дд</w:t>
      </w:r>
      <w:proofErr w:type="spellEnd"/>
      <w:r w:rsidR="00213EB4" w:rsidRPr="00213EB4">
        <w:rPr>
          <w:rFonts w:ascii="Times New Roman" w:hAnsi="Times New Roman"/>
        </w:rPr>
        <w:t>/</w:t>
      </w:r>
      <w:proofErr w:type="spellStart"/>
      <w:r w:rsidR="00213EB4" w:rsidRPr="00213EB4">
        <w:rPr>
          <w:rFonts w:ascii="Times New Roman" w:hAnsi="Times New Roman"/>
        </w:rPr>
        <w:t>мм</w:t>
      </w:r>
      <w:proofErr w:type="spellEnd"/>
      <w:r w:rsidR="00213EB4" w:rsidRPr="00213EB4">
        <w:rPr>
          <w:rFonts w:ascii="Times New Roman" w:hAnsi="Times New Roman"/>
        </w:rPr>
        <w:t>/</w:t>
      </w:r>
      <w:proofErr w:type="spellStart"/>
      <w:r w:rsidR="00213EB4" w:rsidRPr="00213EB4">
        <w:rPr>
          <w:rFonts w:ascii="Times New Roman" w:hAnsi="Times New Roman"/>
        </w:rPr>
        <w:t>рррр</w:t>
      </w:r>
      <w:proofErr w:type="spellEnd"/>
      <w:r w:rsidR="00F5378D" w:rsidRPr="00730AFD">
        <w:rPr>
          <w:rFonts w:ascii="Times New Roman" w:hAnsi="Times New Roman" w:cs="Times New Roman"/>
          <w:lang w:val="uk-UA"/>
        </w:rPr>
        <w:t>)</w:t>
      </w:r>
    </w:p>
    <w:p w14:paraId="676A50DE" w14:textId="06A58F2D" w:rsidR="00482E6B" w:rsidRPr="00730AFD" w:rsidRDefault="00482E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lastRenderedPageBreak/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     </w:t>
      </w:r>
    </w:p>
    <w:p w14:paraId="75202084" w14:textId="272FF88D" w:rsidR="00482E6B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3.5</w:t>
      </w:r>
      <w:r w:rsidRPr="00730AFD">
        <w:rPr>
          <w:rFonts w:ascii="Times New Roman" w:hAnsi="Times New Roman" w:cs="Times New Roman"/>
          <w:b/>
          <w:lang w:val="uk-UA"/>
        </w:rPr>
        <w:tab/>
        <w:t>Date of effect of the decision:</w:t>
      </w:r>
      <w:r w:rsidRPr="001625D0">
        <w:rPr>
          <w:rFonts w:ascii="Times New Roman" w:hAnsi="Times New Roman" w:cs="Times New Roman"/>
          <w:lang w:val="uk-UA"/>
        </w:rPr>
        <w:t xml:space="preserve"> </w:t>
      </w:r>
      <w:r w:rsidR="009A2F44" w:rsidRPr="001625D0">
        <w:rPr>
          <w:rFonts w:ascii="Times New Roman" w:hAnsi="Times New Roman" w:cs="Times New Roman"/>
          <w:lang w:val="uk-UA"/>
        </w:rPr>
        <w:t>________________________________</w:t>
      </w:r>
      <w:r w:rsidR="009A2F44" w:rsidRPr="001625D0">
        <w:rPr>
          <w:rFonts w:ascii="Times New Roman" w:hAnsi="Times New Roman" w:cs="Times New Roman"/>
        </w:rPr>
        <w:t>_________</w:t>
      </w:r>
      <w:r w:rsidR="00482E6B" w:rsidRPr="00730AFD">
        <w:rPr>
          <w:rFonts w:ascii="Times New Roman" w:hAnsi="Times New Roman" w:cs="Times New Roman"/>
          <w:b/>
          <w:lang w:val="uk-UA"/>
        </w:rPr>
        <w:t>(dd/mm/yyyy)</w:t>
      </w:r>
    </w:p>
    <w:p w14:paraId="5FAACEFF" w14:textId="4A8DB1F7" w:rsidR="00F5378D" w:rsidRPr="00730AFD" w:rsidRDefault="00482E6B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13EB4">
        <w:rPr>
          <w:rFonts w:ascii="Times New Roman" w:hAnsi="Times New Roman" w:cs="Times New Roman"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Дата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набрання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чинності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рішенням</w:t>
      </w:r>
      <w:proofErr w:type="spellEnd"/>
      <w:r w:rsidRPr="00730AFD">
        <w:rPr>
          <w:rFonts w:ascii="Times New Roman" w:hAnsi="Times New Roman" w:cs="Times New Roman"/>
          <w:lang w:val="uk-UA"/>
        </w:rPr>
        <w:t>:</w:t>
      </w:r>
      <w:r w:rsidRPr="00730AFD">
        <w:rPr>
          <w:b/>
          <w:lang w:val="uk-UA"/>
        </w:rPr>
        <w:t xml:space="preserve"> </w:t>
      </w:r>
      <w:r w:rsidR="009A2F44">
        <w:rPr>
          <w:b/>
        </w:rPr>
        <w:t xml:space="preserve">                                                                               </w:t>
      </w:r>
      <w:r w:rsidR="00F5378D" w:rsidRPr="00730AFD">
        <w:rPr>
          <w:rFonts w:ascii="Times New Roman" w:hAnsi="Times New Roman" w:cs="Times New Roman"/>
          <w:lang w:val="uk-UA"/>
        </w:rPr>
        <w:t>(</w:t>
      </w:r>
      <w:proofErr w:type="spellStart"/>
      <w:r w:rsidR="00213EB4" w:rsidRPr="00213EB4">
        <w:rPr>
          <w:rFonts w:ascii="Times New Roman" w:hAnsi="Times New Roman"/>
        </w:rPr>
        <w:t>дд</w:t>
      </w:r>
      <w:proofErr w:type="spellEnd"/>
      <w:r w:rsidR="00213EB4" w:rsidRPr="00213EB4">
        <w:rPr>
          <w:rFonts w:ascii="Times New Roman" w:hAnsi="Times New Roman"/>
        </w:rPr>
        <w:t>/</w:t>
      </w:r>
      <w:proofErr w:type="spellStart"/>
      <w:r w:rsidR="00213EB4" w:rsidRPr="00213EB4">
        <w:rPr>
          <w:rFonts w:ascii="Times New Roman" w:hAnsi="Times New Roman"/>
        </w:rPr>
        <w:t>мм</w:t>
      </w:r>
      <w:proofErr w:type="spellEnd"/>
      <w:r w:rsidR="00213EB4" w:rsidRPr="00213EB4">
        <w:rPr>
          <w:rFonts w:ascii="Times New Roman" w:hAnsi="Times New Roman"/>
        </w:rPr>
        <w:t>/</w:t>
      </w:r>
      <w:proofErr w:type="spellStart"/>
      <w:r w:rsidR="00213EB4" w:rsidRPr="00213EB4">
        <w:rPr>
          <w:rFonts w:ascii="Times New Roman" w:hAnsi="Times New Roman"/>
        </w:rPr>
        <w:t>рррр</w:t>
      </w:r>
      <w:proofErr w:type="spellEnd"/>
      <w:r w:rsidR="00F5378D" w:rsidRPr="00730AFD">
        <w:rPr>
          <w:rFonts w:ascii="Times New Roman" w:hAnsi="Times New Roman" w:cs="Times New Roman"/>
          <w:lang w:val="uk-UA"/>
        </w:rPr>
        <w:t>)</w:t>
      </w:r>
    </w:p>
    <w:p w14:paraId="533C2725" w14:textId="77777777" w:rsidR="00482E6B" w:rsidRPr="00730AFD" w:rsidRDefault="00482E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3B94D73B" w14:textId="49448D15" w:rsidR="00482E6B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3.6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Reference number of the decision: </w:t>
      </w:r>
      <w:r w:rsidR="009A2F44" w:rsidRPr="009A2F44">
        <w:rPr>
          <w:rFonts w:ascii="Times New Roman" w:hAnsi="Times New Roman" w:cs="Times New Roman"/>
          <w:lang w:val="uk-UA"/>
        </w:rPr>
        <w:t>________________________________________________</w:t>
      </w:r>
    </w:p>
    <w:p w14:paraId="26080B00" w14:textId="1AD845D3" w:rsidR="00482E6B" w:rsidRPr="00730AFD" w:rsidRDefault="00482E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13EB4">
        <w:rPr>
          <w:rFonts w:ascii="Times New Roman" w:hAnsi="Times New Roman" w:cs="Times New Roman"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Реєстраційний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номер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рішення</w:t>
      </w:r>
      <w:proofErr w:type="spellEnd"/>
      <w:r w:rsidR="009E67A1" w:rsidRPr="00730AFD">
        <w:rPr>
          <w:rFonts w:ascii="Times New Roman" w:hAnsi="Times New Roman" w:cs="Times New Roman"/>
          <w:lang w:val="uk-UA"/>
        </w:rPr>
        <w:t>:</w:t>
      </w:r>
      <w:r w:rsidRPr="00730AFD">
        <w:rPr>
          <w:b/>
          <w:lang w:val="uk-UA"/>
        </w:rPr>
        <w:t xml:space="preserve"> </w:t>
      </w:r>
    </w:p>
    <w:p w14:paraId="36D3ECD8" w14:textId="5940CD12" w:rsidR="00F5378D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ab/>
      </w:r>
    </w:p>
    <w:p w14:paraId="45FB2A33" w14:textId="5F5E7BF5" w:rsidR="009E67A1" w:rsidRPr="009A2F44" w:rsidRDefault="00F5378D" w:rsidP="00B5300E">
      <w:pPr>
        <w:spacing w:after="0" w:line="240" w:lineRule="auto"/>
        <w:rPr>
          <w:rFonts w:ascii="Times New Roman" w:hAnsi="Times New Roman" w:cs="Times New Roman"/>
        </w:rPr>
      </w:pPr>
      <w:r w:rsidRPr="00730AFD">
        <w:rPr>
          <w:rFonts w:ascii="Times New Roman" w:hAnsi="Times New Roman" w:cs="Times New Roman"/>
          <w:b/>
          <w:lang w:val="uk-UA"/>
        </w:rPr>
        <w:t>3.7</w:t>
      </w:r>
      <w:r w:rsidRPr="00730AFD">
        <w:rPr>
          <w:rFonts w:ascii="Times New Roman" w:hAnsi="Times New Roman" w:cs="Times New Roman"/>
          <w:b/>
          <w:lang w:val="uk-UA"/>
        </w:rPr>
        <w:tab/>
        <w:t>Names of the parties to the decision:</w:t>
      </w:r>
      <w:r w:rsidR="009A2F44">
        <w:rPr>
          <w:rFonts w:ascii="Times New Roman" w:hAnsi="Times New Roman" w:cs="Times New Roman"/>
          <w:b/>
        </w:rPr>
        <w:t xml:space="preserve">             </w:t>
      </w:r>
      <w:r w:rsidR="009A2F44" w:rsidRPr="009A2F44">
        <w:rPr>
          <w:rFonts w:ascii="Times New Roman" w:hAnsi="Times New Roman" w:cs="Times New Roman"/>
          <w:lang w:val="uk-UA"/>
        </w:rPr>
        <w:t>_________________________________</w:t>
      </w:r>
      <w:r w:rsidR="009A2F44">
        <w:rPr>
          <w:rFonts w:ascii="Times New Roman" w:hAnsi="Times New Roman" w:cs="Times New Roman"/>
        </w:rPr>
        <w:t>________</w:t>
      </w:r>
    </w:p>
    <w:p w14:paraId="54889D1A" w14:textId="61ABF5AC" w:rsidR="00F5378D" w:rsidRPr="009A2F44" w:rsidRDefault="009E67A1" w:rsidP="00B5300E">
      <w:pPr>
        <w:spacing w:after="0" w:line="240" w:lineRule="auto"/>
        <w:rPr>
          <w:rFonts w:ascii="Times New Roman" w:hAnsi="Times New Roman" w:cs="Times New Roman"/>
          <w:b/>
        </w:rPr>
      </w:pPr>
      <w:r w:rsidRPr="00213EB4">
        <w:rPr>
          <w:rFonts w:ascii="Times New Roman" w:hAnsi="Times New Roman" w:cs="Times New Roman"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ПІБ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сторін</w:t>
      </w:r>
      <w:proofErr w:type="spellEnd"/>
      <w:r w:rsidR="00213EB4" w:rsidRPr="00213EB4">
        <w:rPr>
          <w:rFonts w:ascii="Times New Roman" w:hAnsi="Times New Roman"/>
        </w:rPr>
        <w:t xml:space="preserve">, </w:t>
      </w:r>
      <w:proofErr w:type="spellStart"/>
      <w:r w:rsidR="00213EB4" w:rsidRPr="00213EB4">
        <w:rPr>
          <w:rFonts w:ascii="Times New Roman" w:hAnsi="Times New Roman"/>
        </w:rPr>
        <w:t>щодо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яких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ухвалено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рішення</w:t>
      </w:r>
      <w:proofErr w:type="spellEnd"/>
      <w:r w:rsidRPr="00730AFD">
        <w:rPr>
          <w:rFonts w:ascii="Times New Roman" w:hAnsi="Times New Roman" w:cs="Times New Roman"/>
          <w:lang w:val="uk-UA"/>
        </w:rPr>
        <w:t xml:space="preserve">:                </w:t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  </w:t>
      </w:r>
      <w:r w:rsidR="009A2F44">
        <w:rPr>
          <w:rFonts w:ascii="Times New Roman" w:hAnsi="Times New Roman" w:cs="Times New Roman"/>
          <w:b/>
        </w:rPr>
        <w:t xml:space="preserve">                      </w:t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  <w:t xml:space="preserve">  </w:t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</w:r>
      <w:r w:rsidR="009A2F44">
        <w:rPr>
          <w:rFonts w:ascii="Times New Roman" w:hAnsi="Times New Roman" w:cs="Times New Roman"/>
          <w:b/>
        </w:rPr>
        <w:tab/>
        <w:t xml:space="preserve">         </w:t>
      </w:r>
      <w:r w:rsidR="00F5378D" w:rsidRPr="009A2F44">
        <w:rPr>
          <w:rFonts w:ascii="Times New Roman" w:hAnsi="Times New Roman" w:cs="Times New Roman"/>
          <w:lang w:val="uk-UA"/>
        </w:rPr>
        <w:t>______________________________________</w:t>
      </w:r>
      <w:r w:rsidR="00067109" w:rsidRPr="009A2F44">
        <w:rPr>
          <w:rFonts w:ascii="Times New Roman" w:hAnsi="Times New Roman" w:cs="Times New Roman"/>
          <w:lang w:val="uk-UA"/>
        </w:rPr>
        <w:t>__</w:t>
      </w:r>
      <w:r w:rsidR="009A2F44" w:rsidRPr="009A2F44">
        <w:rPr>
          <w:rFonts w:ascii="Times New Roman" w:hAnsi="Times New Roman" w:cs="Times New Roman"/>
        </w:rPr>
        <w:t>_</w:t>
      </w:r>
    </w:p>
    <w:p w14:paraId="4187E591" w14:textId="77777777" w:rsidR="009E67A1" w:rsidRPr="00730AFD" w:rsidRDefault="009E67A1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2FE4C566" w14:textId="39E51098" w:rsidR="00F5378D" w:rsidRPr="009A2F44" w:rsidRDefault="00F5378D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        </w:t>
      </w:r>
      <w:r w:rsidR="009E67A1" w:rsidRPr="00730AFD">
        <w:rPr>
          <w:rFonts w:ascii="Times New Roman" w:hAnsi="Times New Roman" w:cs="Times New Roman"/>
          <w:b/>
          <w:lang w:val="uk-UA"/>
        </w:rPr>
        <w:t xml:space="preserve">  </w:t>
      </w:r>
      <w:r w:rsidR="009A2F44">
        <w:rPr>
          <w:rFonts w:ascii="Times New Roman" w:hAnsi="Times New Roman" w:cs="Times New Roman"/>
          <w:b/>
        </w:rPr>
        <w:t xml:space="preserve">          </w:t>
      </w:r>
      <w:r w:rsidR="009A2F44" w:rsidRPr="009A2F44">
        <w:rPr>
          <w:rFonts w:ascii="Times New Roman" w:hAnsi="Times New Roman" w:cs="Times New Roman"/>
        </w:rPr>
        <w:t xml:space="preserve">  _</w:t>
      </w:r>
      <w:r w:rsidRPr="009A2F44">
        <w:rPr>
          <w:rFonts w:ascii="Times New Roman" w:hAnsi="Times New Roman" w:cs="Times New Roman"/>
          <w:lang w:val="uk-UA"/>
        </w:rPr>
        <w:t>______________________________________</w:t>
      </w:r>
      <w:r w:rsidR="00067109" w:rsidRPr="009A2F44">
        <w:rPr>
          <w:rFonts w:ascii="Times New Roman" w:hAnsi="Times New Roman" w:cs="Times New Roman"/>
          <w:lang w:val="uk-UA"/>
        </w:rPr>
        <w:t>__</w:t>
      </w:r>
    </w:p>
    <w:p w14:paraId="1E22945C" w14:textId="77777777" w:rsidR="009E67A1" w:rsidRPr="00730AFD" w:rsidRDefault="009E67A1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09AC2F60" w14:textId="7D39010E" w:rsidR="009E67A1" w:rsidRPr="009A2F44" w:rsidRDefault="00F5378D" w:rsidP="00B5300E">
      <w:pPr>
        <w:spacing w:after="0" w:line="240" w:lineRule="auto"/>
        <w:rPr>
          <w:rFonts w:ascii="Times New Roman" w:hAnsi="Times New Roman" w:cs="Times New Roman"/>
        </w:rPr>
      </w:pPr>
      <w:r w:rsidRPr="00730AFD">
        <w:rPr>
          <w:rFonts w:ascii="Times New Roman" w:hAnsi="Times New Roman" w:cs="Times New Roman"/>
          <w:b/>
          <w:lang w:val="uk-UA"/>
        </w:rPr>
        <w:t>4.</w:t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Name of the respondent: </w:t>
      </w:r>
      <w:r w:rsidR="009A2F44" w:rsidRPr="009A2F44">
        <w:rPr>
          <w:rFonts w:ascii="Times New Roman" w:hAnsi="Times New Roman" w:cs="Times New Roman"/>
          <w:lang w:val="uk-UA"/>
        </w:rPr>
        <w:t>___________________________________________________</w:t>
      </w:r>
      <w:r w:rsidR="009A2F44">
        <w:rPr>
          <w:rFonts w:ascii="Times New Roman" w:hAnsi="Times New Roman" w:cs="Times New Roman"/>
        </w:rPr>
        <w:t>_____</w:t>
      </w:r>
    </w:p>
    <w:p w14:paraId="4D61BF7C" w14:textId="6B430CFD" w:rsidR="00F5378D" w:rsidRPr="00730AFD" w:rsidRDefault="009E67A1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ПІБ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відповідача</w:t>
      </w:r>
      <w:proofErr w:type="spellEnd"/>
      <w:r w:rsidRPr="00730AFD">
        <w:rPr>
          <w:rFonts w:ascii="Times New Roman" w:hAnsi="Times New Roman" w:cs="Times New Roman"/>
          <w:lang w:val="uk-UA"/>
        </w:rPr>
        <w:t>:</w:t>
      </w:r>
      <w:r w:rsidRPr="00730AFD">
        <w:rPr>
          <w:b/>
          <w:lang w:val="uk-UA"/>
        </w:rPr>
        <w:t xml:space="preserve"> </w:t>
      </w:r>
    </w:p>
    <w:p w14:paraId="1CA984E1" w14:textId="77777777" w:rsidR="00903B6B" w:rsidRDefault="00903B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64F2E6CC" w14:textId="163C26CF" w:rsidR="009E67A1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5.</w:t>
      </w:r>
      <w:r w:rsidRPr="00730AFD">
        <w:rPr>
          <w:rFonts w:ascii="Times New Roman" w:hAnsi="Times New Roman" w:cs="Times New Roman"/>
          <w:b/>
          <w:lang w:val="uk-UA"/>
        </w:rPr>
        <w:tab/>
        <w:t>Proper notice to the respondent</w:t>
      </w:r>
    </w:p>
    <w:p w14:paraId="21ECE7FF" w14:textId="7DD409D5" w:rsidR="009E67A1" w:rsidRPr="00730AFD" w:rsidRDefault="009E67A1" w:rsidP="00903B6B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13EB4">
        <w:rPr>
          <w:rFonts w:ascii="Times New Roman" w:hAnsi="Times New Roman" w:cs="Times New Roman"/>
          <w:lang w:val="uk-UA"/>
        </w:rPr>
        <w:tab/>
      </w:r>
      <w:proofErr w:type="spellStart"/>
      <w:r w:rsidR="00213EB4" w:rsidRPr="00213EB4">
        <w:rPr>
          <w:rFonts w:ascii="Times New Roman" w:hAnsi="Times New Roman"/>
        </w:rPr>
        <w:t>Відомості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про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належне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повідомлення</w:t>
      </w:r>
      <w:proofErr w:type="spellEnd"/>
      <w:r w:rsidR="00213EB4" w:rsidRPr="00213EB4">
        <w:rPr>
          <w:rFonts w:ascii="Times New Roman" w:hAnsi="Times New Roman"/>
        </w:rPr>
        <w:t xml:space="preserve"> </w:t>
      </w:r>
      <w:proofErr w:type="spellStart"/>
      <w:r w:rsidR="00213EB4" w:rsidRPr="00213EB4">
        <w:rPr>
          <w:rFonts w:ascii="Times New Roman" w:hAnsi="Times New Roman"/>
        </w:rPr>
        <w:t>відповідача</w:t>
      </w:r>
      <w:proofErr w:type="spellEnd"/>
    </w:p>
    <w:p w14:paraId="20BE336C" w14:textId="2793042B" w:rsidR="00D8059C" w:rsidRPr="00730AFD" w:rsidRDefault="00F5378D" w:rsidP="009E67A1">
      <w:pPr>
        <w:spacing w:after="0" w:line="240" w:lineRule="auto"/>
        <w:ind w:right="540"/>
        <w:jc w:val="both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sdt>
        <w:sdtPr>
          <w:rPr>
            <w:rFonts w:ascii="Times New Roman" w:hAnsi="Times New Roman" w:cs="Times New Roman"/>
            <w:b/>
            <w:lang w:val="uk-UA"/>
          </w:rPr>
          <w:id w:val="-1510979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792AA4"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 xml:space="preserve">The respondent had proper notice of the proceedings and an opportunity to be </w:t>
      </w:r>
      <w:r w:rsidR="00792AA4" w:rsidRPr="00730AFD">
        <w:rPr>
          <w:rFonts w:ascii="Times New Roman" w:hAnsi="Times New Roman" w:cs="Times New Roman"/>
          <w:b/>
          <w:lang w:val="uk-UA"/>
        </w:rPr>
        <w:tab/>
      </w:r>
      <w:r w:rsidR="00792AA4"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>heard (</w:t>
      </w:r>
      <w:sdt>
        <w:sdtPr>
          <w:rPr>
            <w:rFonts w:ascii="Times New Roman" w:hAnsi="Times New Roman" w:cs="Times New Roman"/>
            <w:b/>
            <w:lang w:val="uk-UA"/>
          </w:rPr>
          <w:id w:val="-27609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792AA4" w:rsidRPr="00730AFD">
        <w:rPr>
          <w:rFonts w:ascii="Times New Roman" w:hAnsi="Times New Roman" w:cs="Times New Roman"/>
          <w:b/>
          <w:lang w:val="uk-UA"/>
        </w:rPr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>Certificate of Service attached if applicable</w:t>
      </w:r>
      <w:r w:rsidR="00903B6B">
        <w:rPr>
          <w:rFonts w:ascii="Times New Roman" w:hAnsi="Times New Roman" w:cs="Times New Roman"/>
          <w:b/>
        </w:rPr>
        <w:t>*</w:t>
      </w:r>
      <w:r w:rsidRPr="00730AFD">
        <w:rPr>
          <w:rFonts w:ascii="Times New Roman" w:hAnsi="Times New Roman" w:cs="Times New Roman"/>
          <w:b/>
          <w:lang w:val="uk-UA"/>
        </w:rPr>
        <w:t>)</w:t>
      </w:r>
    </w:p>
    <w:p w14:paraId="79B34B6D" w14:textId="4E13A802" w:rsidR="009E67A1" w:rsidRPr="00730AFD" w:rsidRDefault="00213EB4" w:rsidP="009E67A1">
      <w:pPr>
        <w:pStyle w:val="ListParagraph"/>
        <w:spacing w:before="0"/>
        <w:ind w:left="1440" w:right="505" w:firstLine="0"/>
        <w:rPr>
          <w:lang w:val="uk-UA"/>
        </w:rPr>
      </w:pPr>
      <w:r w:rsidRPr="00213EB4">
        <w:rPr>
          <w:lang w:val="uk-UA"/>
        </w:rPr>
        <w:t>Відповідача було належним чином повідомлено про провадження у справі, і він мав можливість бути заслуханим (</w:t>
      </w:r>
      <w:r w:rsidRPr="00213EB4">
        <w:rPr>
          <w:rFonts w:ascii="Segoe UI Symbol" w:hAnsi="Segoe UI Symbol" w:cs="Segoe UI Symbol"/>
          <w:lang w:val="uk-UA"/>
        </w:rPr>
        <w:t>☐</w:t>
      </w:r>
      <w:r w:rsidRPr="00213EB4">
        <w:rPr>
          <w:lang w:val="uk-UA"/>
        </w:rPr>
        <w:t xml:space="preserve"> долучити підтвердження вручення повідомлення, якщо необхідно</w:t>
      </w:r>
      <w:r w:rsidR="00903B6B">
        <w:rPr>
          <w:lang w:val="en-US"/>
        </w:rPr>
        <w:t>*</w:t>
      </w:r>
      <w:r w:rsidRPr="00213EB4">
        <w:rPr>
          <w:lang w:val="uk-UA"/>
        </w:rPr>
        <w:t>)</w:t>
      </w:r>
    </w:p>
    <w:p w14:paraId="7F11A6AF" w14:textId="713E2F8E" w:rsidR="009E67A1" w:rsidRPr="00730AFD" w:rsidRDefault="009E67A1" w:rsidP="00D8059C">
      <w:pPr>
        <w:spacing w:after="0" w:line="240" w:lineRule="auto"/>
        <w:ind w:right="540"/>
        <w:jc w:val="both"/>
        <w:rPr>
          <w:rFonts w:ascii="Times New Roman" w:hAnsi="Times New Roman" w:cs="Times New Roman"/>
          <w:b/>
          <w:lang w:val="uk-UA"/>
        </w:rPr>
      </w:pPr>
    </w:p>
    <w:p w14:paraId="15E13919" w14:textId="66B58A85" w:rsidR="00F5378D" w:rsidRPr="00730AFD" w:rsidRDefault="00D8059C" w:rsidP="00B5300E">
      <w:pPr>
        <w:spacing w:after="0" w:line="240" w:lineRule="auto"/>
        <w:ind w:right="540"/>
        <w:jc w:val="both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ab/>
      </w:r>
      <w:sdt>
        <w:sdtPr>
          <w:rPr>
            <w:rFonts w:ascii="Times New Roman" w:hAnsi="Times New Roman" w:cs="Times New Roman"/>
            <w:b/>
            <w:lang w:val="uk-UA"/>
          </w:rPr>
          <w:id w:val="1266574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792AA4"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The respondent had proper notice of the decision and an opportunity to </w:t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>challenge or appeal it on fact and law (</w:t>
      </w:r>
      <w:sdt>
        <w:sdtPr>
          <w:rPr>
            <w:rFonts w:ascii="Times New Roman" w:hAnsi="Times New Roman" w:cs="Times New Roman"/>
            <w:b/>
            <w:lang w:val="uk-UA"/>
          </w:rPr>
          <w:id w:val="-173638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792AA4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Certificate of Service attached if </w:t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>applicable</w:t>
      </w:r>
      <w:r w:rsidR="00903B6B">
        <w:rPr>
          <w:rFonts w:ascii="Times New Roman" w:hAnsi="Times New Roman" w:cs="Times New Roman"/>
          <w:b/>
        </w:rPr>
        <w:t>*</w:t>
      </w:r>
      <w:r w:rsidR="00F5378D" w:rsidRPr="00730AFD">
        <w:rPr>
          <w:rFonts w:ascii="Times New Roman" w:hAnsi="Times New Roman" w:cs="Times New Roman"/>
          <w:b/>
          <w:lang w:val="uk-UA"/>
        </w:rPr>
        <w:t>)</w:t>
      </w:r>
    </w:p>
    <w:p w14:paraId="7177CF77" w14:textId="5D8FF4F2" w:rsidR="009E67A1" w:rsidRPr="00730AFD" w:rsidRDefault="00213EB4" w:rsidP="00B5300E">
      <w:pPr>
        <w:pStyle w:val="ListParagraph"/>
        <w:spacing w:before="0"/>
        <w:ind w:left="1440" w:right="429" w:firstLine="0"/>
        <w:rPr>
          <w:lang w:val="uk-UA"/>
        </w:rPr>
      </w:pPr>
      <w:r w:rsidRPr="00213EB4">
        <w:rPr>
          <w:lang w:val="uk-UA"/>
        </w:rPr>
        <w:t>Відповідача було належним чином повідомлено про ухвалене рішення, і він мав можливість оскаржити його або подати апеляцію стосовно обставин справи та застосування закону (</w:t>
      </w:r>
      <w:r w:rsidRPr="00213EB4">
        <w:rPr>
          <w:rFonts w:ascii="Segoe UI Symbol" w:hAnsi="Segoe UI Symbol" w:cs="Segoe UI Symbol"/>
          <w:lang w:val="uk-UA"/>
        </w:rPr>
        <w:t>☐</w:t>
      </w:r>
      <w:r>
        <w:rPr>
          <w:rFonts w:ascii="Segoe UI Symbol" w:hAnsi="Segoe UI Symbol" w:cs="Segoe UI Symbol"/>
          <w:lang w:val="uk-UA"/>
        </w:rPr>
        <w:t xml:space="preserve"> </w:t>
      </w:r>
      <w:r w:rsidRPr="00213EB4">
        <w:rPr>
          <w:lang w:val="uk-UA"/>
        </w:rPr>
        <w:t>долучити підтвердження вручення повідомлення, якщо необхідно</w:t>
      </w:r>
      <w:r w:rsidR="00903B6B">
        <w:rPr>
          <w:lang w:val="en-US"/>
        </w:rPr>
        <w:t>*</w:t>
      </w:r>
      <w:r w:rsidRPr="00213EB4">
        <w:rPr>
          <w:lang w:val="uk-UA"/>
        </w:rPr>
        <w:t>)</w:t>
      </w:r>
    </w:p>
    <w:p w14:paraId="73E9E3CE" w14:textId="77777777" w:rsidR="00ED703E" w:rsidRDefault="00ED703E" w:rsidP="00D8059C">
      <w:pPr>
        <w:spacing w:after="0" w:line="240" w:lineRule="auto"/>
        <w:ind w:right="540"/>
        <w:jc w:val="both"/>
        <w:rPr>
          <w:rFonts w:ascii="Times New Roman" w:hAnsi="Times New Roman" w:cs="Times New Roman"/>
          <w:b/>
          <w:lang w:val="uk-UA"/>
        </w:rPr>
      </w:pPr>
    </w:p>
    <w:p w14:paraId="6BD35AF2" w14:textId="581FE673" w:rsidR="009E67A1" w:rsidRPr="00730AFD" w:rsidRDefault="00F5378D" w:rsidP="009E67A1">
      <w:pPr>
        <w:spacing w:after="0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Name:</w:t>
      </w:r>
      <w:r w:rsidR="00792AA4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9A2F44">
        <w:rPr>
          <w:rFonts w:ascii="Times New Roman" w:hAnsi="Times New Roman" w:cs="Times New Roman"/>
          <w:b/>
        </w:rPr>
        <w:t xml:space="preserve"> </w:t>
      </w:r>
      <w:r w:rsidR="009A2F44">
        <w:rPr>
          <w:rFonts w:ascii="Times New Roman" w:hAnsi="Times New Roman" w:cs="Times New Roman"/>
        </w:rPr>
        <w:t>________________________________</w:t>
      </w:r>
      <w:r w:rsidR="009E67A1" w:rsidRPr="00730AFD">
        <w:rPr>
          <w:rFonts w:ascii="Times New Roman" w:hAnsi="Times New Roman" w:cs="Times New Roman"/>
          <w:b/>
          <w:lang w:val="uk-UA"/>
        </w:rPr>
        <w:t xml:space="preserve"> </w:t>
      </w:r>
      <w:r w:rsidRPr="00730AFD">
        <w:rPr>
          <w:rFonts w:ascii="Times New Roman" w:hAnsi="Times New Roman" w:cs="Times New Roman"/>
          <w:b/>
          <w:lang w:val="uk-UA"/>
        </w:rPr>
        <w:t>(in block letters)</w:t>
      </w:r>
      <w:r w:rsidR="001471FE" w:rsidRPr="00730AFD">
        <w:rPr>
          <w:rFonts w:ascii="Times New Roman" w:hAnsi="Times New Roman" w:cs="Times New Roman"/>
          <w:b/>
          <w:lang w:val="uk-UA"/>
        </w:rPr>
        <w:t xml:space="preserve">       </w:t>
      </w:r>
      <w:r w:rsidRPr="00730AFD">
        <w:rPr>
          <w:rFonts w:ascii="Times New Roman" w:hAnsi="Times New Roman" w:cs="Times New Roman"/>
          <w:b/>
          <w:lang w:val="uk-UA"/>
        </w:rPr>
        <w:t>Date:</w:t>
      </w:r>
      <w:r w:rsidR="009A2F44">
        <w:rPr>
          <w:rFonts w:ascii="Times New Roman" w:hAnsi="Times New Roman" w:cs="Times New Roman"/>
          <w:b/>
        </w:rPr>
        <w:t xml:space="preserve"> </w:t>
      </w:r>
      <w:r w:rsidR="009A2F44">
        <w:rPr>
          <w:rFonts w:ascii="Times New Roman" w:hAnsi="Times New Roman" w:cs="Times New Roman"/>
        </w:rPr>
        <w:t>___________</w:t>
      </w:r>
      <w:r w:rsidR="009E67A1" w:rsidRPr="00730AFD">
        <w:rPr>
          <w:rFonts w:ascii="Times New Roman" w:hAnsi="Times New Roman" w:cs="Times New Roman"/>
          <w:b/>
          <w:lang w:val="uk-UA"/>
        </w:rPr>
        <w:t>(dd/mm/yyyy)</w:t>
      </w:r>
    </w:p>
    <w:p w14:paraId="21311427" w14:textId="5A822974" w:rsidR="009E67A1" w:rsidRPr="00730AFD" w:rsidRDefault="000224F4" w:rsidP="009E67A1">
      <w:pPr>
        <w:spacing w:after="0"/>
        <w:rPr>
          <w:rFonts w:ascii="Times New Roman" w:hAnsi="Times New Roman" w:cs="Times New Roman"/>
          <w:b/>
          <w:lang w:val="uk-UA"/>
        </w:rPr>
      </w:pPr>
      <w:proofErr w:type="spellStart"/>
      <w:r w:rsidRPr="000224F4">
        <w:rPr>
          <w:rFonts w:ascii="Times New Roman" w:hAnsi="Times New Roman"/>
        </w:rPr>
        <w:t>Найменування</w:t>
      </w:r>
      <w:proofErr w:type="spellEnd"/>
      <w:r w:rsidRPr="000224F4">
        <w:rPr>
          <w:rFonts w:ascii="Times New Roman" w:hAnsi="Times New Roman"/>
        </w:rPr>
        <w:t>:                                       (</w:t>
      </w:r>
      <w:proofErr w:type="spellStart"/>
      <w:r w:rsidRPr="000224F4">
        <w:rPr>
          <w:rFonts w:ascii="Times New Roman" w:hAnsi="Times New Roman"/>
        </w:rPr>
        <w:t>друкованими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літерами</w:t>
      </w:r>
      <w:proofErr w:type="spellEnd"/>
      <w:r w:rsidRPr="000224F4">
        <w:rPr>
          <w:rFonts w:ascii="Times New Roman" w:hAnsi="Times New Roman"/>
        </w:rPr>
        <w:t xml:space="preserve">)   </w:t>
      </w:r>
      <w:r w:rsidR="009A2F44">
        <w:rPr>
          <w:rFonts w:ascii="Times New Roman" w:hAnsi="Times New Roman"/>
        </w:rPr>
        <w:t xml:space="preserve">    </w:t>
      </w:r>
      <w:proofErr w:type="spellStart"/>
      <w:r w:rsidRPr="000224F4">
        <w:rPr>
          <w:rFonts w:ascii="Times New Roman" w:hAnsi="Times New Roman"/>
        </w:rPr>
        <w:t>Дата</w:t>
      </w:r>
      <w:proofErr w:type="spellEnd"/>
      <w:r w:rsidR="009E67A1" w:rsidRPr="000224F4">
        <w:rPr>
          <w:rFonts w:ascii="Times New Roman" w:hAnsi="Times New Roman" w:cs="Times New Roman"/>
          <w:lang w:val="uk-UA"/>
        </w:rPr>
        <w:t>:</w:t>
      </w:r>
      <w:r w:rsidR="009A2F44" w:rsidRPr="009A2F44">
        <w:rPr>
          <w:rFonts w:ascii="Times New Roman" w:hAnsi="Times New Roman" w:cs="Times New Roman"/>
          <w:lang w:val="uk-UA"/>
        </w:rPr>
        <w:t xml:space="preserve"> </w:t>
      </w:r>
      <w:r w:rsidR="009A2F44">
        <w:rPr>
          <w:rFonts w:ascii="Times New Roman" w:hAnsi="Times New Roman" w:cs="Times New Roman"/>
        </w:rPr>
        <w:t xml:space="preserve">              </w:t>
      </w:r>
      <w:r w:rsidR="009A2F44" w:rsidRPr="00730AFD">
        <w:rPr>
          <w:rFonts w:ascii="Times New Roman" w:hAnsi="Times New Roman" w:cs="Times New Roman"/>
          <w:lang w:val="uk-UA"/>
        </w:rPr>
        <w:t>(</w:t>
      </w:r>
      <w:proofErr w:type="spellStart"/>
      <w:r w:rsidR="009A2F44" w:rsidRPr="000224F4">
        <w:rPr>
          <w:rFonts w:ascii="Times New Roman" w:hAnsi="Times New Roman"/>
        </w:rPr>
        <w:t>дд</w:t>
      </w:r>
      <w:proofErr w:type="spellEnd"/>
      <w:r w:rsidR="009A2F44" w:rsidRPr="000224F4">
        <w:rPr>
          <w:rFonts w:ascii="Times New Roman" w:hAnsi="Times New Roman"/>
        </w:rPr>
        <w:t>/</w:t>
      </w:r>
      <w:proofErr w:type="spellStart"/>
      <w:r w:rsidR="009A2F44" w:rsidRPr="000224F4">
        <w:rPr>
          <w:rFonts w:ascii="Times New Roman" w:hAnsi="Times New Roman"/>
        </w:rPr>
        <w:t>мм</w:t>
      </w:r>
      <w:proofErr w:type="spellEnd"/>
      <w:r w:rsidR="009A2F44" w:rsidRPr="000224F4">
        <w:rPr>
          <w:rFonts w:ascii="Times New Roman" w:hAnsi="Times New Roman"/>
        </w:rPr>
        <w:t>/</w:t>
      </w:r>
      <w:proofErr w:type="spellStart"/>
      <w:r w:rsidR="009A2F44" w:rsidRPr="000224F4">
        <w:rPr>
          <w:rFonts w:ascii="Times New Roman" w:hAnsi="Times New Roman"/>
        </w:rPr>
        <w:t>рррр</w:t>
      </w:r>
      <w:proofErr w:type="spellEnd"/>
      <w:r w:rsidR="009A2F44" w:rsidRPr="00730AFD">
        <w:rPr>
          <w:rFonts w:ascii="Times New Roman" w:hAnsi="Times New Roman" w:cs="Times New Roman"/>
          <w:lang w:val="uk-UA"/>
        </w:rPr>
        <w:t>)</w:t>
      </w:r>
    </w:p>
    <w:p w14:paraId="1FD1867F" w14:textId="17626F8D" w:rsidR="00F5378D" w:rsidRPr="00730AFD" w:rsidRDefault="00F5378D" w:rsidP="001471FE">
      <w:pPr>
        <w:spacing w:after="0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Name of the official from the competent authority of the State of origin</w:t>
      </w:r>
      <w:r w:rsidRPr="00730AFD">
        <w:rPr>
          <w:rFonts w:ascii="Times New Roman" w:hAnsi="Times New Roman" w:cs="Times New Roman"/>
          <w:b/>
          <w:lang w:val="uk-UA"/>
        </w:rPr>
        <w:tab/>
      </w:r>
      <w:r w:rsidR="00E074B7" w:rsidRPr="00730AFD">
        <w:rPr>
          <w:rFonts w:ascii="Times New Roman" w:hAnsi="Times New Roman" w:cs="Times New Roman"/>
          <w:b/>
          <w:lang w:val="uk-UA"/>
        </w:rPr>
        <w:t xml:space="preserve">               </w:t>
      </w:r>
    </w:p>
    <w:p w14:paraId="44216E55" w14:textId="3EF94818" w:rsidR="00F5378D" w:rsidRPr="000224F4" w:rsidRDefault="000224F4" w:rsidP="00F5378D">
      <w:pPr>
        <w:rPr>
          <w:rFonts w:ascii="Times New Roman" w:hAnsi="Times New Roman" w:cs="Times New Roman"/>
          <w:lang w:val="uk-UA"/>
        </w:rPr>
      </w:pPr>
      <w:proofErr w:type="spellStart"/>
      <w:r w:rsidRPr="000224F4">
        <w:rPr>
          <w:rFonts w:ascii="Times New Roman" w:hAnsi="Times New Roman"/>
        </w:rPr>
        <w:t>ПІБ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відповідального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співробітника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компетентного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органу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країни</w:t>
      </w:r>
      <w:proofErr w:type="spellEnd"/>
      <w:r w:rsidRPr="000224F4">
        <w:rPr>
          <w:rFonts w:ascii="Times New Roman" w:hAnsi="Times New Roman"/>
        </w:rPr>
        <w:t xml:space="preserve">, в </w:t>
      </w:r>
      <w:proofErr w:type="spellStart"/>
      <w:r w:rsidRPr="000224F4">
        <w:rPr>
          <w:rFonts w:ascii="Times New Roman" w:hAnsi="Times New Roman"/>
        </w:rPr>
        <w:t>якій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було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ухвалено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рішення</w:t>
      </w:r>
      <w:proofErr w:type="spellEnd"/>
    </w:p>
    <w:p w14:paraId="5192958F" w14:textId="68366E38" w:rsidR="00F5378D" w:rsidRPr="00730AFD" w:rsidRDefault="00AF7C53" w:rsidP="00B5300E">
      <w:pPr>
        <w:spacing w:after="0" w:line="240" w:lineRule="auto"/>
        <w:ind w:right="540"/>
        <w:rPr>
          <w:rFonts w:ascii="Times New Roman" w:hAnsi="Times New Roman" w:cs="Times New Roman"/>
          <w:b/>
          <w:lang w:val="uk-UA"/>
        </w:rPr>
      </w:pPr>
      <w:sdt>
        <w:sdtPr>
          <w:rPr>
            <w:rFonts w:ascii="Times New Roman" w:hAnsi="Times New Roman" w:cs="Times New Roman"/>
            <w:b/>
            <w:lang w:val="uk-UA"/>
          </w:rPr>
          <w:id w:val="18803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74B7" w:rsidRPr="00730AFD">
            <w:rPr>
              <w:rFonts w:ascii="MS Gothic" w:eastAsia="MS Gothic" w:hAnsi="MS Gothic" w:cs="Times New Roman"/>
              <w:b/>
              <w:lang w:val="uk-UA"/>
            </w:rPr>
            <w:t>☐</w:t>
          </w:r>
        </w:sdtContent>
      </w:sdt>
      <w:r w:rsidR="00E074B7"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This Statement of Proper Notice was completed by the official from the competent </w:t>
      </w:r>
      <w:r w:rsidR="00E074B7"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 xml:space="preserve">authority of the State of origin whose name appears above and is transmitted by the </w:t>
      </w:r>
      <w:r w:rsidR="00E074B7" w:rsidRPr="00730AFD">
        <w:rPr>
          <w:rFonts w:ascii="Times New Roman" w:hAnsi="Times New Roman" w:cs="Times New Roman"/>
          <w:b/>
          <w:lang w:val="uk-UA"/>
        </w:rPr>
        <w:tab/>
      </w:r>
      <w:r w:rsidR="00F5378D" w:rsidRPr="00730AFD">
        <w:rPr>
          <w:rFonts w:ascii="Times New Roman" w:hAnsi="Times New Roman" w:cs="Times New Roman"/>
          <w:b/>
          <w:lang w:val="uk-UA"/>
        </w:rPr>
        <w:t>requesting Central Authority.</w:t>
      </w:r>
    </w:p>
    <w:p w14:paraId="0B2F3815" w14:textId="3EA3959B" w:rsidR="001471FE" w:rsidRPr="00730AFD" w:rsidRDefault="000224F4" w:rsidP="00B5300E">
      <w:pPr>
        <w:pStyle w:val="ListParagraph"/>
        <w:spacing w:before="0"/>
        <w:ind w:left="720" w:right="256" w:firstLine="0"/>
        <w:rPr>
          <w:b/>
          <w:lang w:val="uk-UA"/>
        </w:rPr>
      </w:pPr>
      <w:proofErr w:type="spellStart"/>
      <w:r w:rsidRPr="000224F4">
        <w:t>Це</w:t>
      </w:r>
      <w:proofErr w:type="spellEnd"/>
      <w:r w:rsidRPr="000224F4">
        <w:t xml:space="preserve"> </w:t>
      </w:r>
      <w:proofErr w:type="spellStart"/>
      <w:r w:rsidRPr="000224F4">
        <w:t>підтвердження</w:t>
      </w:r>
      <w:proofErr w:type="spellEnd"/>
      <w:r w:rsidRPr="000224F4">
        <w:t xml:space="preserve"> </w:t>
      </w:r>
      <w:proofErr w:type="spellStart"/>
      <w:r w:rsidRPr="000224F4">
        <w:t>належного</w:t>
      </w:r>
      <w:proofErr w:type="spellEnd"/>
      <w:r w:rsidRPr="000224F4">
        <w:t xml:space="preserve"> </w:t>
      </w:r>
      <w:proofErr w:type="spellStart"/>
      <w:r w:rsidRPr="000224F4">
        <w:t>повідомлення</w:t>
      </w:r>
      <w:proofErr w:type="spellEnd"/>
      <w:r w:rsidRPr="000224F4">
        <w:t xml:space="preserve"> </w:t>
      </w:r>
      <w:proofErr w:type="spellStart"/>
      <w:r w:rsidRPr="000224F4">
        <w:t>підготовлене</w:t>
      </w:r>
      <w:proofErr w:type="spellEnd"/>
      <w:r w:rsidRPr="000224F4">
        <w:t xml:space="preserve"> </w:t>
      </w:r>
      <w:proofErr w:type="spellStart"/>
      <w:r w:rsidRPr="000224F4">
        <w:t>зазначеним</w:t>
      </w:r>
      <w:proofErr w:type="spellEnd"/>
      <w:r w:rsidRPr="000224F4">
        <w:t xml:space="preserve"> </w:t>
      </w:r>
      <w:proofErr w:type="spellStart"/>
      <w:r w:rsidRPr="000224F4">
        <w:t>вище</w:t>
      </w:r>
      <w:proofErr w:type="spellEnd"/>
      <w:r w:rsidRPr="000224F4">
        <w:t xml:space="preserve"> </w:t>
      </w:r>
      <w:proofErr w:type="spellStart"/>
      <w:r w:rsidRPr="000224F4">
        <w:t>відповідальним</w:t>
      </w:r>
      <w:proofErr w:type="spellEnd"/>
      <w:r w:rsidRPr="000224F4">
        <w:t xml:space="preserve"> </w:t>
      </w:r>
      <w:proofErr w:type="spellStart"/>
      <w:r w:rsidRPr="000224F4">
        <w:t>співробітником</w:t>
      </w:r>
      <w:proofErr w:type="spellEnd"/>
      <w:r w:rsidRPr="000224F4">
        <w:t xml:space="preserve"> </w:t>
      </w:r>
      <w:proofErr w:type="spellStart"/>
      <w:r w:rsidRPr="000224F4">
        <w:t>компетентного</w:t>
      </w:r>
      <w:proofErr w:type="spellEnd"/>
      <w:r w:rsidRPr="000224F4">
        <w:t xml:space="preserve"> </w:t>
      </w:r>
      <w:proofErr w:type="spellStart"/>
      <w:r w:rsidRPr="000224F4">
        <w:t>органу</w:t>
      </w:r>
      <w:proofErr w:type="spellEnd"/>
      <w:r w:rsidRPr="000224F4">
        <w:t xml:space="preserve"> </w:t>
      </w:r>
      <w:proofErr w:type="spellStart"/>
      <w:r w:rsidRPr="000224F4">
        <w:t>країни</w:t>
      </w:r>
      <w:proofErr w:type="spellEnd"/>
      <w:r w:rsidRPr="000224F4">
        <w:t xml:space="preserve">, в </w:t>
      </w:r>
      <w:proofErr w:type="spellStart"/>
      <w:r w:rsidRPr="000224F4">
        <w:t>якій</w:t>
      </w:r>
      <w:proofErr w:type="spellEnd"/>
      <w:r w:rsidRPr="000224F4">
        <w:t xml:space="preserve"> </w:t>
      </w:r>
      <w:proofErr w:type="spellStart"/>
      <w:r w:rsidRPr="000224F4">
        <w:t>було</w:t>
      </w:r>
      <w:proofErr w:type="spellEnd"/>
      <w:r w:rsidRPr="000224F4">
        <w:t xml:space="preserve"> </w:t>
      </w:r>
      <w:proofErr w:type="spellStart"/>
      <w:r w:rsidRPr="000224F4">
        <w:t>ухвалено</w:t>
      </w:r>
      <w:proofErr w:type="spellEnd"/>
      <w:r w:rsidRPr="000224F4">
        <w:t xml:space="preserve"> </w:t>
      </w:r>
      <w:proofErr w:type="spellStart"/>
      <w:r w:rsidRPr="000224F4">
        <w:t>рішення</w:t>
      </w:r>
      <w:proofErr w:type="spellEnd"/>
      <w:r w:rsidRPr="000224F4">
        <w:t xml:space="preserve">, і </w:t>
      </w:r>
      <w:proofErr w:type="spellStart"/>
      <w:r w:rsidRPr="000224F4">
        <w:t>надсилається</w:t>
      </w:r>
      <w:proofErr w:type="spellEnd"/>
      <w:r w:rsidRPr="000224F4">
        <w:t xml:space="preserve"> </w:t>
      </w:r>
      <w:proofErr w:type="spellStart"/>
      <w:r w:rsidRPr="000224F4">
        <w:t>Центральним</w:t>
      </w:r>
      <w:proofErr w:type="spellEnd"/>
      <w:r w:rsidRPr="000224F4">
        <w:t xml:space="preserve"> </w:t>
      </w:r>
      <w:proofErr w:type="spellStart"/>
      <w:r w:rsidRPr="000224F4">
        <w:t>органом</w:t>
      </w:r>
      <w:proofErr w:type="spellEnd"/>
      <w:r w:rsidRPr="000224F4">
        <w:t xml:space="preserve">, </w:t>
      </w:r>
      <w:proofErr w:type="spellStart"/>
      <w:r w:rsidRPr="000224F4">
        <w:t>який</w:t>
      </w:r>
      <w:proofErr w:type="spellEnd"/>
      <w:r w:rsidRPr="000224F4">
        <w:t xml:space="preserve"> </w:t>
      </w:r>
      <w:proofErr w:type="spellStart"/>
      <w:r w:rsidRPr="000224F4">
        <w:t>надав</w:t>
      </w:r>
      <w:proofErr w:type="spellEnd"/>
      <w:r w:rsidRPr="000224F4">
        <w:t xml:space="preserve"> </w:t>
      </w:r>
      <w:proofErr w:type="spellStart"/>
      <w:r w:rsidRPr="000224F4">
        <w:t>запит</w:t>
      </w:r>
      <w:proofErr w:type="spellEnd"/>
      <w:r w:rsidR="001471FE" w:rsidRPr="00730AFD">
        <w:rPr>
          <w:lang w:val="uk-UA"/>
        </w:rPr>
        <w:t>.</w:t>
      </w:r>
    </w:p>
    <w:p w14:paraId="25064D66" w14:textId="77777777" w:rsidR="00903B6B" w:rsidRDefault="00903B6B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2F874D51" w14:textId="308CCFA2" w:rsidR="001471FE" w:rsidRPr="00730AFD" w:rsidRDefault="00F5378D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Name:</w:t>
      </w:r>
      <w:r w:rsidR="00E074B7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1471FE" w:rsidRPr="001625D0">
        <w:rPr>
          <w:rFonts w:ascii="Times New Roman" w:hAnsi="Times New Roman" w:cs="Times New Roman"/>
          <w:lang w:val="uk-UA"/>
        </w:rPr>
        <w:t xml:space="preserve"> </w:t>
      </w:r>
      <w:r w:rsidR="009A2F44" w:rsidRPr="001625D0">
        <w:rPr>
          <w:rFonts w:ascii="Times New Roman" w:hAnsi="Times New Roman" w:cs="Times New Roman"/>
          <w:lang w:val="uk-UA"/>
        </w:rPr>
        <w:t>_________________</w:t>
      </w:r>
      <w:r w:rsidR="009A2F44" w:rsidRPr="001625D0">
        <w:rPr>
          <w:rFonts w:ascii="Times New Roman" w:hAnsi="Times New Roman" w:cs="Times New Roman"/>
        </w:rPr>
        <w:t>______________</w:t>
      </w:r>
      <w:r w:rsidR="001471FE" w:rsidRPr="00730AFD">
        <w:rPr>
          <w:rFonts w:ascii="Times New Roman" w:hAnsi="Times New Roman" w:cs="Times New Roman"/>
          <w:b/>
          <w:lang w:val="uk-UA"/>
        </w:rPr>
        <w:t xml:space="preserve"> </w:t>
      </w:r>
      <w:r w:rsidR="00E074B7" w:rsidRPr="00730AFD">
        <w:rPr>
          <w:rFonts w:ascii="Times New Roman" w:hAnsi="Times New Roman" w:cs="Times New Roman"/>
          <w:b/>
          <w:lang w:val="uk-UA"/>
        </w:rPr>
        <w:t>(in block letters)</w:t>
      </w:r>
      <w:r w:rsidR="009A2F44">
        <w:rPr>
          <w:rFonts w:ascii="Times New Roman" w:hAnsi="Times New Roman" w:cs="Times New Roman"/>
          <w:b/>
        </w:rPr>
        <w:t xml:space="preserve">   </w:t>
      </w:r>
      <w:r w:rsidR="00E074B7" w:rsidRPr="00730AFD">
        <w:rPr>
          <w:rFonts w:ascii="Times New Roman" w:hAnsi="Times New Roman" w:cs="Times New Roman"/>
          <w:b/>
          <w:lang w:val="uk-UA"/>
        </w:rPr>
        <w:t xml:space="preserve">Date: </w:t>
      </w:r>
      <w:r w:rsidR="009A2F44" w:rsidRPr="009A2F44">
        <w:rPr>
          <w:rFonts w:ascii="Times New Roman" w:hAnsi="Times New Roman" w:cs="Times New Roman"/>
        </w:rPr>
        <w:t>________</w:t>
      </w:r>
      <w:r w:rsidR="009A2F44">
        <w:rPr>
          <w:rFonts w:ascii="Times New Roman" w:hAnsi="Times New Roman" w:cs="Times New Roman"/>
        </w:rPr>
        <w:t>____</w:t>
      </w:r>
      <w:r w:rsidR="009A2F44">
        <w:rPr>
          <w:rFonts w:ascii="Times New Roman" w:hAnsi="Times New Roman" w:cs="Times New Roman"/>
          <w:b/>
        </w:rPr>
        <w:t>_</w:t>
      </w:r>
      <w:r w:rsidR="001471FE" w:rsidRPr="00730AFD">
        <w:rPr>
          <w:rFonts w:ascii="Times New Roman" w:hAnsi="Times New Roman" w:cs="Times New Roman"/>
          <w:b/>
          <w:lang w:val="uk-UA"/>
        </w:rPr>
        <w:t>(dd/mm/yyyy)</w:t>
      </w:r>
    </w:p>
    <w:p w14:paraId="38BE57AC" w14:textId="49F62D4C" w:rsidR="001471FE" w:rsidRPr="00730AFD" w:rsidRDefault="000224F4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r w:rsidRPr="000224F4">
        <w:rPr>
          <w:rFonts w:ascii="Times New Roman" w:hAnsi="Times New Roman"/>
        </w:rPr>
        <w:t>Найменування</w:t>
      </w:r>
      <w:proofErr w:type="spellEnd"/>
      <w:r w:rsidR="001471FE" w:rsidRPr="00730AFD">
        <w:rPr>
          <w:rFonts w:ascii="Times New Roman" w:hAnsi="Times New Roman" w:cs="Times New Roman"/>
          <w:b/>
          <w:lang w:val="uk-UA"/>
        </w:rPr>
        <w:t xml:space="preserve">: </w:t>
      </w:r>
      <w:r w:rsidR="009A2F44">
        <w:rPr>
          <w:rFonts w:ascii="Times New Roman" w:hAnsi="Times New Roman" w:cs="Times New Roman"/>
          <w:b/>
        </w:rPr>
        <w:t xml:space="preserve">                                   </w:t>
      </w:r>
      <w:r w:rsidR="001471FE" w:rsidRPr="00730AFD">
        <w:rPr>
          <w:rFonts w:ascii="Times New Roman" w:hAnsi="Times New Roman" w:cs="Times New Roman"/>
          <w:lang w:val="uk-UA"/>
        </w:rPr>
        <w:t>(</w:t>
      </w:r>
      <w:proofErr w:type="spellStart"/>
      <w:r w:rsidRPr="000224F4">
        <w:rPr>
          <w:rFonts w:ascii="Times New Roman" w:hAnsi="Times New Roman"/>
        </w:rPr>
        <w:t>друкованими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літерами</w:t>
      </w:r>
      <w:proofErr w:type="spellEnd"/>
      <w:r w:rsidR="001471FE" w:rsidRPr="00730AFD">
        <w:rPr>
          <w:rFonts w:ascii="Times New Roman" w:hAnsi="Times New Roman" w:cs="Times New Roman"/>
          <w:lang w:val="uk-UA"/>
        </w:rPr>
        <w:t xml:space="preserve">)   </w:t>
      </w:r>
      <w:proofErr w:type="spellStart"/>
      <w:r w:rsidRPr="000224F4">
        <w:rPr>
          <w:rFonts w:ascii="Times New Roman" w:hAnsi="Times New Roman"/>
        </w:rPr>
        <w:t>Дата</w:t>
      </w:r>
      <w:proofErr w:type="spellEnd"/>
      <w:r w:rsidR="001471FE" w:rsidRPr="00730AFD">
        <w:rPr>
          <w:rFonts w:ascii="Times New Roman" w:hAnsi="Times New Roman" w:cs="Times New Roman"/>
          <w:lang w:val="uk-UA"/>
        </w:rPr>
        <w:t xml:space="preserve">: </w:t>
      </w:r>
      <w:r w:rsidR="0097736C">
        <w:rPr>
          <w:rFonts w:ascii="Times New Roman" w:hAnsi="Times New Roman" w:cs="Times New Roman"/>
        </w:rPr>
        <w:t xml:space="preserve">                           </w:t>
      </w:r>
      <w:r w:rsidR="0097736C" w:rsidRPr="0097736C">
        <w:rPr>
          <w:rFonts w:ascii="Times New Roman" w:hAnsi="Times New Roman" w:cs="Times New Roman"/>
          <w:lang w:val="uk-UA"/>
        </w:rPr>
        <w:t>(</w:t>
      </w:r>
      <w:proofErr w:type="spellStart"/>
      <w:r w:rsidR="0097736C" w:rsidRPr="0097736C">
        <w:rPr>
          <w:rFonts w:ascii="Times New Roman" w:hAnsi="Times New Roman"/>
        </w:rPr>
        <w:t>дд</w:t>
      </w:r>
      <w:proofErr w:type="spellEnd"/>
      <w:r w:rsidR="0097736C" w:rsidRPr="0097736C">
        <w:rPr>
          <w:rFonts w:ascii="Times New Roman" w:hAnsi="Times New Roman"/>
        </w:rPr>
        <w:t>/</w:t>
      </w:r>
      <w:proofErr w:type="spellStart"/>
      <w:r w:rsidR="0097736C" w:rsidRPr="0097736C">
        <w:rPr>
          <w:rFonts w:ascii="Times New Roman" w:hAnsi="Times New Roman"/>
        </w:rPr>
        <w:t>мм</w:t>
      </w:r>
      <w:proofErr w:type="spellEnd"/>
      <w:r w:rsidR="0097736C" w:rsidRPr="0097736C">
        <w:rPr>
          <w:rFonts w:ascii="Times New Roman" w:hAnsi="Times New Roman"/>
        </w:rPr>
        <w:t>/</w:t>
      </w:r>
      <w:proofErr w:type="spellStart"/>
      <w:r w:rsidR="0097736C" w:rsidRPr="0097736C">
        <w:rPr>
          <w:rFonts w:ascii="Times New Roman" w:hAnsi="Times New Roman"/>
        </w:rPr>
        <w:t>рррр</w:t>
      </w:r>
      <w:proofErr w:type="spellEnd"/>
      <w:r w:rsidR="0097736C" w:rsidRPr="0097736C">
        <w:rPr>
          <w:rFonts w:ascii="Times New Roman" w:hAnsi="Times New Roman" w:cs="Times New Roman"/>
          <w:lang w:val="uk-UA"/>
        </w:rPr>
        <w:t>)</w:t>
      </w:r>
    </w:p>
    <w:p w14:paraId="517CB87C" w14:textId="5833EA92" w:rsidR="001471FE" w:rsidRPr="00730AFD" w:rsidRDefault="001471FE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Authorized representative of the Central Authority</w:t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</w:r>
      <w:r w:rsidRPr="00730AFD">
        <w:rPr>
          <w:rFonts w:ascii="Times New Roman" w:hAnsi="Times New Roman" w:cs="Times New Roman"/>
          <w:b/>
          <w:lang w:val="uk-UA"/>
        </w:rPr>
        <w:tab/>
        <w:t xml:space="preserve"> </w:t>
      </w:r>
    </w:p>
    <w:p w14:paraId="6863F3A2" w14:textId="1F3ADB32" w:rsidR="008F76D1" w:rsidRPr="000224F4" w:rsidRDefault="000224F4" w:rsidP="00B5300E">
      <w:p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r w:rsidRPr="000224F4">
        <w:rPr>
          <w:rFonts w:ascii="Times New Roman" w:hAnsi="Times New Roman"/>
        </w:rPr>
        <w:t>Уповноважений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представник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Центрального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органу</w:t>
      </w:r>
      <w:proofErr w:type="spellEnd"/>
    </w:p>
    <w:p w14:paraId="70BD5E67" w14:textId="657A714B" w:rsidR="00F5378D" w:rsidRPr="00730AFD" w:rsidRDefault="00E074B7" w:rsidP="00B530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 xml:space="preserve"> </w:t>
      </w:r>
    </w:p>
    <w:p w14:paraId="4135982D" w14:textId="6011604B" w:rsidR="00E074B7" w:rsidRPr="00730AFD" w:rsidRDefault="00F5378D" w:rsidP="00B5300E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Requesting Central Authority reference number:</w:t>
      </w:r>
      <w:r w:rsidR="001625D0">
        <w:rPr>
          <w:rFonts w:ascii="Times New Roman" w:hAnsi="Times New Roman" w:cs="Times New Roman"/>
          <w:b/>
        </w:rPr>
        <w:t xml:space="preserve"> </w:t>
      </w:r>
      <w:r w:rsidR="001625D0" w:rsidRPr="0097736C">
        <w:rPr>
          <w:rFonts w:ascii="Times New Roman" w:hAnsi="Times New Roman" w:cs="Times New Roman"/>
          <w:lang w:val="uk-UA"/>
        </w:rPr>
        <w:t>_____________________</w:t>
      </w:r>
      <w:r w:rsidR="001625D0">
        <w:rPr>
          <w:rFonts w:ascii="Times New Roman" w:hAnsi="Times New Roman" w:cs="Times New Roman"/>
        </w:rPr>
        <w:t>________________</w:t>
      </w:r>
      <w:r w:rsidR="00E074B7" w:rsidRPr="00730AFD">
        <w:rPr>
          <w:rFonts w:ascii="Times New Roman" w:hAnsi="Times New Roman" w:cs="Times New Roman"/>
          <w:b/>
          <w:lang w:val="uk-UA"/>
        </w:rPr>
        <w:tab/>
      </w:r>
    </w:p>
    <w:p w14:paraId="24356BB9" w14:textId="0C26DF3E" w:rsidR="008F76D1" w:rsidRPr="0097736C" w:rsidRDefault="000224F4" w:rsidP="00B5300E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0224F4">
        <w:rPr>
          <w:rFonts w:ascii="Times New Roman" w:hAnsi="Times New Roman"/>
        </w:rPr>
        <w:t>Реєстраційний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номер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справи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Центрального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органу</w:t>
      </w:r>
      <w:proofErr w:type="spellEnd"/>
      <w:r w:rsidRPr="000224F4">
        <w:rPr>
          <w:rFonts w:ascii="Times New Roman" w:hAnsi="Times New Roman"/>
        </w:rPr>
        <w:t xml:space="preserve">, </w:t>
      </w:r>
      <w:proofErr w:type="spellStart"/>
      <w:r w:rsidRPr="000224F4">
        <w:rPr>
          <w:rFonts w:ascii="Times New Roman" w:hAnsi="Times New Roman"/>
        </w:rPr>
        <w:t>який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надав</w:t>
      </w:r>
      <w:proofErr w:type="spellEnd"/>
      <w:r w:rsidRPr="000224F4">
        <w:rPr>
          <w:rFonts w:ascii="Times New Roman" w:hAnsi="Times New Roman"/>
        </w:rPr>
        <w:t xml:space="preserve"> </w:t>
      </w:r>
      <w:proofErr w:type="spellStart"/>
      <w:r w:rsidRPr="000224F4">
        <w:rPr>
          <w:rFonts w:ascii="Times New Roman" w:hAnsi="Times New Roman"/>
        </w:rPr>
        <w:t>запит</w:t>
      </w:r>
      <w:proofErr w:type="spellEnd"/>
      <w:r w:rsidR="008F76D1" w:rsidRPr="00730AFD">
        <w:rPr>
          <w:rFonts w:ascii="Times New Roman" w:hAnsi="Times New Roman" w:cs="Times New Roman"/>
          <w:lang w:val="uk-UA"/>
        </w:rPr>
        <w:t xml:space="preserve">:   </w:t>
      </w:r>
    </w:p>
    <w:p w14:paraId="1E3392B0" w14:textId="629E55DD" w:rsidR="00F5378D" w:rsidRPr="00730AFD" w:rsidRDefault="00F5378D" w:rsidP="00B5300E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30AFD">
        <w:rPr>
          <w:rFonts w:ascii="Times New Roman" w:hAnsi="Times New Roman" w:cs="Times New Roman"/>
          <w:b/>
          <w:lang w:val="uk-UA"/>
        </w:rPr>
        <w:t>(For Central Authority use only)</w:t>
      </w:r>
    </w:p>
    <w:p w14:paraId="6023BDA3" w14:textId="229D67B3" w:rsidR="00742A46" w:rsidRDefault="008F76D1" w:rsidP="00903B6B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97736C">
        <w:rPr>
          <w:rFonts w:ascii="Times New Roman" w:hAnsi="Times New Roman" w:cs="Times New Roman"/>
          <w:lang w:val="uk-UA"/>
        </w:rPr>
        <w:t>(</w:t>
      </w:r>
      <w:proofErr w:type="spellStart"/>
      <w:r w:rsidR="000224F4" w:rsidRPr="0097736C">
        <w:rPr>
          <w:rFonts w:ascii="Times New Roman" w:hAnsi="Times New Roman"/>
        </w:rPr>
        <w:t>лише</w:t>
      </w:r>
      <w:proofErr w:type="spellEnd"/>
      <w:r w:rsidR="000224F4" w:rsidRPr="0097736C">
        <w:rPr>
          <w:rFonts w:ascii="Times New Roman" w:hAnsi="Times New Roman"/>
        </w:rPr>
        <w:t xml:space="preserve"> </w:t>
      </w:r>
      <w:proofErr w:type="spellStart"/>
      <w:r w:rsidR="000224F4" w:rsidRPr="0097736C">
        <w:rPr>
          <w:rFonts w:ascii="Times New Roman" w:hAnsi="Times New Roman"/>
        </w:rPr>
        <w:t>для</w:t>
      </w:r>
      <w:proofErr w:type="spellEnd"/>
      <w:r w:rsidR="000224F4" w:rsidRPr="0097736C">
        <w:rPr>
          <w:rFonts w:ascii="Times New Roman" w:hAnsi="Times New Roman"/>
        </w:rPr>
        <w:t xml:space="preserve"> </w:t>
      </w:r>
      <w:proofErr w:type="spellStart"/>
      <w:r w:rsidR="000224F4" w:rsidRPr="0097736C">
        <w:rPr>
          <w:rFonts w:ascii="Times New Roman" w:hAnsi="Times New Roman"/>
        </w:rPr>
        <w:t>використання</w:t>
      </w:r>
      <w:proofErr w:type="spellEnd"/>
      <w:r w:rsidR="000224F4" w:rsidRPr="0097736C">
        <w:rPr>
          <w:rFonts w:ascii="Times New Roman" w:hAnsi="Times New Roman"/>
        </w:rPr>
        <w:t xml:space="preserve"> </w:t>
      </w:r>
      <w:proofErr w:type="spellStart"/>
      <w:r w:rsidR="000224F4" w:rsidRPr="0097736C">
        <w:rPr>
          <w:rFonts w:ascii="Times New Roman" w:hAnsi="Times New Roman"/>
        </w:rPr>
        <w:t>Центральним</w:t>
      </w:r>
      <w:proofErr w:type="spellEnd"/>
      <w:r w:rsidR="000224F4" w:rsidRPr="0097736C">
        <w:rPr>
          <w:rFonts w:ascii="Times New Roman" w:hAnsi="Times New Roman"/>
        </w:rPr>
        <w:t xml:space="preserve"> </w:t>
      </w:r>
      <w:proofErr w:type="spellStart"/>
      <w:r w:rsidR="000224F4" w:rsidRPr="0097736C">
        <w:rPr>
          <w:rFonts w:ascii="Times New Roman" w:hAnsi="Times New Roman"/>
        </w:rPr>
        <w:t>органом</w:t>
      </w:r>
      <w:proofErr w:type="spellEnd"/>
      <w:r w:rsidRPr="0097736C">
        <w:rPr>
          <w:rFonts w:ascii="Times New Roman" w:hAnsi="Times New Roman" w:cs="Times New Roman"/>
          <w:lang w:val="uk-UA"/>
        </w:rPr>
        <w:t>)</w:t>
      </w:r>
      <w:r w:rsidR="007A0A8F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</w:p>
    <w:p w14:paraId="034BB4AE" w14:textId="0B9FF2A1" w:rsidR="00903B6B" w:rsidRPr="00903B6B" w:rsidRDefault="007A0A8F" w:rsidP="00903B6B">
      <w:pPr>
        <w:ind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7A0A8F">
        <w:rPr>
          <w:rFonts w:ascii="Times New Roman" w:hAnsi="Times New Roman" w:cs="Times New Roman"/>
          <w:noProof/>
          <w:sz w:val="18"/>
          <w:szCs w:val="18"/>
          <w:lang w:val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416B3AE" wp14:editId="404B4E36">
                <wp:simplePos x="0" y="0"/>
                <wp:positionH relativeFrom="margin">
                  <wp:posOffset>-104775</wp:posOffset>
                </wp:positionH>
                <wp:positionV relativeFrom="paragraph">
                  <wp:posOffset>79375</wp:posOffset>
                </wp:positionV>
                <wp:extent cx="5648325" cy="666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77955" w14:textId="77777777" w:rsidR="007A0A8F" w:rsidRDefault="007A0A8F" w:rsidP="007A0A8F">
                            <w:pPr>
                              <w:pStyle w:val="FootnoteTex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730AFD">
                              <w:rPr>
                                <w:rStyle w:val="FootnoteReference"/>
                                <w:rFonts w:ascii="Times New Roman" w:hAnsi="Times New Roman" w:cs="Times New Roman"/>
                                <w:lang w:val="uk-UA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0A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For example, a certificate issued under domestic law or, where appropriate, a certificate issued under an</w:t>
                            </w:r>
                            <w:r w:rsidRPr="007A0A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0A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international</w:t>
                            </w:r>
                          </w:p>
                          <w:p w14:paraId="4A46F543" w14:textId="77777777" w:rsidR="007A0A8F" w:rsidRDefault="007A0A8F" w:rsidP="007A0A8F">
                            <w:pPr>
                              <w:pStyle w:val="FootnoteTex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0A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instrument.</w:t>
                            </w:r>
                          </w:p>
                          <w:p w14:paraId="207AE308" w14:textId="77777777" w:rsidR="007A0A8F" w:rsidRDefault="007A0A8F" w:rsidP="007A0A8F">
                            <w:pPr>
                              <w:pStyle w:val="FootnoteTex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0A8F">
                              <w:rPr>
                                <w:sz w:val="18"/>
                                <w:szCs w:val="18"/>
                                <w:lang w:val="uk-UA"/>
                              </w:rPr>
                              <w:t>Наприклад, підтвердження, надане згідно з внутрішньодержавним правом або, у відповідних випадках,</w:t>
                            </w:r>
                          </w:p>
                          <w:p w14:paraId="1C77F3B0" w14:textId="16C6C59F" w:rsidR="007A0A8F" w:rsidRPr="007A0A8F" w:rsidRDefault="007A0A8F" w:rsidP="007A0A8F">
                            <w:pPr>
                              <w:pStyle w:val="FootnoteTex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0A8F">
                              <w:rPr>
                                <w:sz w:val="18"/>
                                <w:szCs w:val="18"/>
                                <w:lang w:val="uk-UA"/>
                              </w:rPr>
                              <w:t>підтвердження, надане згідно з міжнародним правовим актом.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6B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6.25pt;width:444.75pt;height:52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" filled="f" stroked="f">
                <v:textbox>
                  <w:txbxContent>
                    <w:p w14:paraId="43E77955" w14:textId="77777777" w:rsidR="007A0A8F" w:rsidRDefault="007A0A8F" w:rsidP="007A0A8F">
                      <w:pPr>
                        <w:pStyle w:val="FootnoteText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 w:rsidRPr="00730AFD">
                        <w:rPr>
                          <w:rStyle w:val="FootnoteReference"/>
                          <w:rFonts w:ascii="Times New Roman" w:hAnsi="Times New Roman" w:cs="Times New Roman"/>
                          <w:lang w:val="uk-UA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7A0A8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For example, a certificate issued under domestic law or, where appropriate, a certificate issued under an</w:t>
                      </w:r>
                      <w:r w:rsidRPr="007A0A8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7A0A8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international</w:t>
                      </w:r>
                    </w:p>
                    <w:p w14:paraId="4A46F543" w14:textId="77777777" w:rsidR="007A0A8F" w:rsidRDefault="007A0A8F" w:rsidP="007A0A8F">
                      <w:pPr>
                        <w:pStyle w:val="FootnoteText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</w:t>
                      </w:r>
                      <w:r w:rsidRPr="007A0A8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instrument.</w:t>
                      </w:r>
                    </w:p>
                    <w:p w14:paraId="207AE308" w14:textId="77777777" w:rsidR="007A0A8F" w:rsidRDefault="007A0A8F" w:rsidP="007A0A8F">
                      <w:pPr>
                        <w:pStyle w:val="FootnoteText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7A0A8F">
                        <w:rPr>
                          <w:sz w:val="18"/>
                          <w:szCs w:val="18"/>
                          <w:lang w:val="uk-UA"/>
                        </w:rPr>
                        <w:t>Наприклад, підтвердження, надане згідно з внутрішньодержавним правом або, у відповідних випадках,</w:t>
                      </w:r>
                    </w:p>
                    <w:p w14:paraId="1C77F3B0" w14:textId="16C6C59F" w:rsidR="007A0A8F" w:rsidRPr="007A0A8F" w:rsidRDefault="007A0A8F" w:rsidP="007A0A8F">
                      <w:pPr>
                        <w:pStyle w:val="FootnoteText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7A0A8F">
                        <w:rPr>
                          <w:sz w:val="18"/>
                          <w:szCs w:val="18"/>
                          <w:lang w:val="uk-UA"/>
                        </w:rPr>
                        <w:t>підтвердження, надане згідно з міжнародним правовим актом.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23625" wp14:editId="650F52A0">
                <wp:simplePos x="0" y="0"/>
                <wp:positionH relativeFrom="column">
                  <wp:posOffset>-9526</wp:posOffset>
                </wp:positionH>
                <wp:positionV relativeFrom="paragraph">
                  <wp:posOffset>117475</wp:posOffset>
                </wp:positionV>
                <wp:extent cx="30003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F15FE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9.25pt" to="235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sectPr w:rsidR="00903B6B" w:rsidRPr="00903B6B" w:rsidSect="00903B6B">
      <w:headerReference w:type="default" r:id="rId8"/>
      <w:footnotePr>
        <w:numFmt w:val="chicago"/>
      </w:footnotePr>
      <w:pgSz w:w="12240" w:h="15840" w:code="1"/>
      <w:pgMar w:top="864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8E19F" w14:textId="77777777" w:rsidR="004D0143" w:rsidRDefault="004D0143" w:rsidP="00F5378D">
      <w:pPr>
        <w:spacing w:after="0" w:line="240" w:lineRule="auto"/>
      </w:pPr>
      <w:r>
        <w:separator/>
      </w:r>
    </w:p>
  </w:endnote>
  <w:endnote w:type="continuationSeparator" w:id="0">
    <w:p w14:paraId="2A16EA43" w14:textId="77777777" w:rsidR="004D0143" w:rsidRDefault="004D0143" w:rsidP="00F5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D45F2" w14:textId="77777777" w:rsidR="004D0143" w:rsidRDefault="004D0143" w:rsidP="00F5378D">
      <w:pPr>
        <w:spacing w:after="0" w:line="240" w:lineRule="auto"/>
      </w:pPr>
      <w:r>
        <w:separator/>
      </w:r>
    </w:p>
  </w:footnote>
  <w:footnote w:type="continuationSeparator" w:id="0">
    <w:p w14:paraId="331F38B5" w14:textId="77777777" w:rsidR="004D0143" w:rsidRDefault="004D0143" w:rsidP="00F5378D">
      <w:pPr>
        <w:spacing w:after="0" w:line="240" w:lineRule="auto"/>
      </w:pPr>
      <w:r>
        <w:continuationSeparator/>
      </w:r>
    </w:p>
  </w:footnote>
  <w:footnote w:id="1">
    <w:p w14:paraId="7E01E444" w14:textId="2CF5C5CE" w:rsidR="00482E6B" w:rsidRPr="00903B6B" w:rsidRDefault="00E074B7">
      <w:pPr>
        <w:pStyle w:val="FootnoteText"/>
        <w:rPr>
          <w:rFonts w:ascii="Times New Roman" w:hAnsi="Times New Roman" w:cs="Times New Roman"/>
          <w:sz w:val="18"/>
          <w:szCs w:val="18"/>
          <w:lang w:val="uk-UA"/>
        </w:rPr>
      </w:pPr>
      <w:r w:rsidRPr="00903B6B">
        <w:rPr>
          <w:rStyle w:val="FootnoteReference"/>
          <w:sz w:val="18"/>
          <w:szCs w:val="18"/>
          <w:lang w:val="uk-UA"/>
        </w:rPr>
        <w:t>1</w:t>
      </w:r>
      <w:r w:rsidRPr="00903B6B">
        <w:rPr>
          <w:rFonts w:ascii="Times New Roman" w:hAnsi="Times New Roman" w:cs="Times New Roman"/>
          <w:sz w:val="18"/>
          <w:szCs w:val="18"/>
          <w:lang w:val="uk-UA"/>
        </w:rPr>
        <w:t>A Statement of Proper Notice should be provided if the Respondent did not appear and was not represented in the</w:t>
      </w:r>
    </w:p>
    <w:p w14:paraId="7D1DCFB3" w14:textId="53374ECB" w:rsidR="000C72B2" w:rsidRPr="00903B6B" w:rsidRDefault="00E074B7">
      <w:pPr>
        <w:pStyle w:val="FootnoteText"/>
        <w:rPr>
          <w:rFonts w:ascii="Times New Roman" w:hAnsi="Times New Roman" w:cs="Times New Roman"/>
          <w:sz w:val="18"/>
          <w:szCs w:val="18"/>
          <w:lang w:val="uk-UA"/>
        </w:rPr>
      </w:pPr>
      <w:r w:rsidRPr="00903B6B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482E6B" w:rsidRPr="00903B6B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903B6B">
        <w:rPr>
          <w:rFonts w:ascii="Times New Roman" w:hAnsi="Times New Roman" w:cs="Times New Roman"/>
          <w:sz w:val="18"/>
          <w:szCs w:val="18"/>
          <w:lang w:val="uk-UA"/>
        </w:rPr>
        <w:t>proceedings in the State of origin</w:t>
      </w:r>
      <w:r w:rsidR="000C72B2" w:rsidRPr="00903B6B">
        <w:rPr>
          <w:rFonts w:ascii="Times New Roman" w:hAnsi="Times New Roman" w:cs="Times New Roman"/>
          <w:sz w:val="18"/>
          <w:szCs w:val="18"/>
          <w:lang w:val="uk-UA"/>
        </w:rPr>
        <w:t>.</w:t>
      </w:r>
    </w:p>
  </w:footnote>
  <w:footnote w:id="2">
    <w:p w14:paraId="4A30B80D" w14:textId="77777777" w:rsidR="00AC7131" w:rsidRPr="00903B6B" w:rsidRDefault="00730AFD" w:rsidP="00730AFD">
      <w:pPr>
        <w:pStyle w:val="FootnoteText"/>
        <w:rPr>
          <w:rFonts w:ascii="Times New Roman" w:hAnsi="Times New Roman"/>
          <w:sz w:val="18"/>
          <w:szCs w:val="18"/>
          <w:lang w:val="uk-UA"/>
        </w:rPr>
      </w:pPr>
      <w:r w:rsidRPr="00903B6B">
        <w:rPr>
          <w:sz w:val="18"/>
          <w:szCs w:val="18"/>
          <w:lang w:val="uk-UA"/>
        </w:rPr>
        <w:t xml:space="preserve"> </w:t>
      </w:r>
      <w:r w:rsidR="00AC7131" w:rsidRPr="00903B6B">
        <w:rPr>
          <w:sz w:val="18"/>
          <w:szCs w:val="18"/>
        </w:rPr>
        <w:t xml:space="preserve"> </w:t>
      </w:r>
      <w:r w:rsidRPr="00903B6B">
        <w:rPr>
          <w:rFonts w:ascii="Times New Roman" w:hAnsi="Times New Roman"/>
          <w:sz w:val="18"/>
          <w:szCs w:val="18"/>
          <w:lang w:val="uk-UA"/>
        </w:rPr>
        <w:t xml:space="preserve">Підтвердження належного повідомлення необхідно надати, якщо відповідач не був присутній особисто і </w:t>
      </w:r>
    </w:p>
    <w:p w14:paraId="04ABCF7A" w14:textId="7A58374A" w:rsidR="00730AFD" w:rsidRPr="00903B6B" w:rsidRDefault="00AC7131" w:rsidP="00730AFD">
      <w:pPr>
        <w:pStyle w:val="FootnoteText"/>
        <w:rPr>
          <w:rFonts w:ascii="Times New Roman" w:hAnsi="Times New Roman"/>
          <w:sz w:val="18"/>
          <w:szCs w:val="18"/>
        </w:rPr>
      </w:pPr>
      <w:r w:rsidRPr="00903B6B">
        <w:rPr>
          <w:rFonts w:ascii="Times New Roman" w:hAnsi="Times New Roman"/>
          <w:sz w:val="18"/>
          <w:szCs w:val="18"/>
        </w:rPr>
        <w:t xml:space="preserve">  </w:t>
      </w:r>
      <w:r w:rsidR="00730AFD" w:rsidRPr="00903B6B">
        <w:rPr>
          <w:rFonts w:ascii="Times New Roman" w:hAnsi="Times New Roman"/>
          <w:sz w:val="18"/>
          <w:szCs w:val="18"/>
          <w:lang w:val="uk-UA"/>
        </w:rPr>
        <w:t>не</w:t>
      </w:r>
      <w:r w:rsidRPr="00903B6B">
        <w:rPr>
          <w:rFonts w:ascii="Times New Roman" w:hAnsi="Times New Roman"/>
          <w:sz w:val="18"/>
          <w:szCs w:val="18"/>
        </w:rPr>
        <w:t xml:space="preserve">  </w:t>
      </w:r>
      <w:r w:rsidR="00730AFD" w:rsidRPr="00903B6B">
        <w:rPr>
          <w:rFonts w:ascii="Times New Roman" w:hAnsi="Times New Roman"/>
          <w:sz w:val="18"/>
          <w:szCs w:val="18"/>
          <w:lang w:val="uk-UA"/>
        </w:rPr>
        <w:t>був представлений в процесі провадження у справі в країні, де було ухвалено рішення.</w:t>
      </w:r>
      <w:r w:rsidR="00730AFD" w:rsidRPr="00903B6B">
        <w:rPr>
          <w:rFonts w:ascii="Times New Roman" w:hAnsi="Times New Roman"/>
          <w:vanish/>
          <w:sz w:val="18"/>
          <w:szCs w:val="18"/>
          <w:lang w:val="uk-UA"/>
        </w:rPr>
        <w:t>.</w:t>
      </w:r>
    </w:p>
  </w:footnote>
  <w:footnote w:id="3">
    <w:p w14:paraId="34C81FCD" w14:textId="13364383" w:rsidR="000C72B2" w:rsidRPr="00903B6B" w:rsidRDefault="00E074B7">
      <w:pPr>
        <w:pStyle w:val="FootnoteText"/>
        <w:rPr>
          <w:rFonts w:ascii="Times New Roman" w:hAnsi="Times New Roman" w:cs="Times New Roman"/>
          <w:sz w:val="18"/>
          <w:szCs w:val="18"/>
          <w:lang w:val="uk-UA"/>
        </w:rPr>
      </w:pPr>
      <w:r w:rsidRPr="00903B6B">
        <w:rPr>
          <w:rStyle w:val="FootnoteReference"/>
          <w:sz w:val="18"/>
          <w:szCs w:val="18"/>
          <w:lang w:val="uk-UA"/>
        </w:rPr>
        <w:t>2</w:t>
      </w:r>
      <w:r w:rsidRPr="00903B6B">
        <w:rPr>
          <w:rFonts w:ascii="Times New Roman" w:hAnsi="Times New Roman" w:cs="Times New Roman"/>
          <w:sz w:val="18"/>
          <w:szCs w:val="18"/>
          <w:lang w:val="uk-UA"/>
        </w:rPr>
        <w:t xml:space="preserve"> For the definition of decision see Article 19(1)</w:t>
      </w:r>
      <w:r w:rsidR="000C72B2" w:rsidRPr="00903B6B">
        <w:rPr>
          <w:rFonts w:ascii="Times New Roman" w:hAnsi="Times New Roman" w:cs="Times New Roman"/>
          <w:sz w:val="18"/>
          <w:szCs w:val="18"/>
          <w:lang w:val="uk-UA"/>
        </w:rPr>
        <w:t>.</w:t>
      </w:r>
    </w:p>
  </w:footnote>
  <w:footnote w:id="4">
    <w:p w14:paraId="3E57A722" w14:textId="458C0FF7" w:rsidR="00730AFD" w:rsidRPr="00903B6B" w:rsidRDefault="00730AFD" w:rsidP="00730AFD">
      <w:pPr>
        <w:pStyle w:val="FootnoteText"/>
        <w:rPr>
          <w:rFonts w:ascii="Times New Roman" w:hAnsi="Times New Roman" w:cs="Times New Roman"/>
          <w:sz w:val="18"/>
          <w:szCs w:val="18"/>
          <w:lang w:val="uk-UA"/>
        </w:rPr>
      </w:pPr>
      <w:r w:rsidRPr="00903B6B">
        <w:rPr>
          <w:sz w:val="18"/>
          <w:szCs w:val="18"/>
          <w:lang w:val="uk-UA"/>
        </w:rPr>
        <w:t xml:space="preserve"> </w:t>
      </w:r>
      <w:r w:rsidR="00AC7131" w:rsidRPr="00903B6B">
        <w:rPr>
          <w:sz w:val="18"/>
          <w:szCs w:val="18"/>
        </w:rPr>
        <w:t xml:space="preserve">  </w:t>
      </w:r>
      <w:r w:rsidRPr="00903B6B">
        <w:rPr>
          <w:rFonts w:ascii="Times New Roman" w:hAnsi="Times New Roman"/>
          <w:sz w:val="18"/>
          <w:szCs w:val="18"/>
          <w:lang w:val="uk-UA"/>
        </w:rPr>
        <w:t>Визначення рішення див. у п. 1 Статті 19</w:t>
      </w:r>
      <w:r w:rsidR="00B5300E" w:rsidRPr="00903B6B">
        <w:rPr>
          <w:rFonts w:ascii="Times New Roman" w:hAnsi="Times New Roman"/>
          <w:sz w:val="18"/>
          <w:szCs w:val="18"/>
        </w:rPr>
        <w:t>.</w:t>
      </w:r>
      <w:r w:rsidRPr="00903B6B">
        <w:rPr>
          <w:rFonts w:ascii="Times New Roman" w:hAnsi="Times New Roman"/>
          <w:vanish/>
          <w:sz w:val="18"/>
          <w:szCs w:val="18"/>
          <w:lang w:val="uk-UA"/>
        </w:rPr>
        <w:t>.</w:t>
      </w:r>
    </w:p>
  </w:footnote>
  <w:footnote w:id="5">
    <w:p w14:paraId="6FCE4EB1" w14:textId="6F65DA25" w:rsidR="00E074B7" w:rsidRPr="00903B6B" w:rsidRDefault="00E074B7">
      <w:pPr>
        <w:pStyle w:val="FootnoteText"/>
        <w:rPr>
          <w:rFonts w:ascii="Times New Roman" w:hAnsi="Times New Roman" w:cs="Times New Roman"/>
          <w:sz w:val="18"/>
          <w:szCs w:val="18"/>
          <w:lang w:val="uk-UA"/>
        </w:rPr>
      </w:pPr>
      <w:r w:rsidRPr="00903B6B">
        <w:rPr>
          <w:rStyle w:val="FootnoteReference"/>
          <w:sz w:val="18"/>
          <w:szCs w:val="18"/>
          <w:lang w:val="uk-UA"/>
        </w:rPr>
        <w:t>3</w:t>
      </w:r>
      <w:r w:rsidRPr="00903B6B">
        <w:rPr>
          <w:sz w:val="18"/>
          <w:szCs w:val="18"/>
          <w:lang w:val="uk-UA"/>
        </w:rPr>
        <w:t xml:space="preserve"> </w:t>
      </w:r>
      <w:r w:rsidRPr="00903B6B">
        <w:rPr>
          <w:rFonts w:ascii="Times New Roman" w:hAnsi="Times New Roman" w:cs="Times New Roman"/>
          <w:sz w:val="18"/>
          <w:szCs w:val="18"/>
          <w:lang w:val="uk-UA"/>
        </w:rPr>
        <w:t>The Administrative Authority referred to in this Statement meets the requirements of Article 19(3).</w:t>
      </w:r>
    </w:p>
    <w:p w14:paraId="316EA0B9" w14:textId="294D591D" w:rsidR="000C72B2" w:rsidRPr="00903B6B" w:rsidRDefault="00730AFD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03B6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AC7131" w:rsidRPr="00903B6B">
        <w:rPr>
          <w:rFonts w:ascii="Times New Roman" w:hAnsi="Times New Roman"/>
          <w:sz w:val="18"/>
          <w:szCs w:val="18"/>
        </w:rPr>
        <w:t xml:space="preserve"> </w:t>
      </w:r>
      <w:r w:rsidRPr="00903B6B">
        <w:rPr>
          <w:rFonts w:ascii="Times New Roman" w:hAnsi="Times New Roman"/>
          <w:sz w:val="18"/>
          <w:szCs w:val="18"/>
          <w:lang w:val="uk-UA"/>
        </w:rPr>
        <w:t>Адміністративний орган, названий у цьому підтвердженні, відповідає вимогам п. 3 Статті 19</w:t>
      </w:r>
      <w:r w:rsidR="00B5300E" w:rsidRPr="00903B6B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3CA4A" w14:textId="4B65D070" w:rsidR="00F5378D" w:rsidRDefault="00F5378D" w:rsidP="00B5300E">
    <w:pPr>
      <w:spacing w:after="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F5378D">
      <w:rPr>
        <w:rFonts w:ascii="Times New Roman" w:hAnsi="Times New Roman" w:cs="Times New Roman"/>
        <w:b/>
        <w:i/>
        <w:sz w:val="20"/>
        <w:szCs w:val="20"/>
      </w:rPr>
      <w:t>Convention on the International Recovery of Child Support and Other Forms of Family Maintenance</w:t>
    </w:r>
  </w:p>
  <w:p w14:paraId="47CAA219" w14:textId="0C22C2C9" w:rsidR="00F5378D" w:rsidRDefault="00730AFD" w:rsidP="00B5300E">
    <w:pPr>
      <w:spacing w:after="0" w:line="240" w:lineRule="auto"/>
      <w:jc w:val="center"/>
    </w:pPr>
    <w:proofErr w:type="spellStart"/>
    <w:r w:rsidRPr="00730AFD">
      <w:rPr>
        <w:rFonts w:ascii="Times New Roman" w:hAnsi="Times New Roman"/>
        <w:i/>
        <w:sz w:val="20"/>
        <w:szCs w:val="20"/>
      </w:rPr>
      <w:t>Конвенція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про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міжнародне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стягнення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аліментів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на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дітей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та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інших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видів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сімейного</w:t>
    </w:r>
    <w:proofErr w:type="spellEnd"/>
    <w:r w:rsidRPr="00730AFD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730AFD">
      <w:rPr>
        <w:rFonts w:ascii="Times New Roman" w:hAnsi="Times New Roman"/>
        <w:i/>
        <w:sz w:val="20"/>
        <w:szCs w:val="20"/>
      </w:rPr>
      <w:t>утримання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23F8C"/>
    <w:multiLevelType w:val="hybridMultilevel"/>
    <w:tmpl w:val="45821746"/>
    <w:lvl w:ilvl="0" w:tplc="3236B618">
      <w:numFmt w:val="bullet"/>
      <w:lvlText w:val=""/>
      <w:lvlJc w:val="left"/>
      <w:pPr>
        <w:ind w:left="118" w:hanging="137"/>
      </w:pPr>
      <w:rPr>
        <w:rFonts w:ascii="Symbol" w:eastAsia="Symbol" w:hAnsi="Symbol" w:cs="Symbol" w:hint="default"/>
        <w:w w:val="100"/>
        <w:position w:val="8"/>
        <w:sz w:val="12"/>
        <w:szCs w:val="12"/>
      </w:rPr>
    </w:lvl>
    <w:lvl w:ilvl="1" w:tplc="36C6D49C">
      <w:numFmt w:val="bullet"/>
      <w:lvlText w:val="•"/>
      <w:lvlJc w:val="left"/>
      <w:pPr>
        <w:ind w:left="1062" w:hanging="137"/>
      </w:pPr>
      <w:rPr>
        <w:rFonts w:hint="default"/>
      </w:rPr>
    </w:lvl>
    <w:lvl w:ilvl="2" w:tplc="12B87C50">
      <w:numFmt w:val="bullet"/>
      <w:lvlText w:val="•"/>
      <w:lvlJc w:val="left"/>
      <w:pPr>
        <w:ind w:left="2004" w:hanging="137"/>
      </w:pPr>
      <w:rPr>
        <w:rFonts w:hint="default"/>
      </w:rPr>
    </w:lvl>
    <w:lvl w:ilvl="3" w:tplc="A6D006D0">
      <w:numFmt w:val="bullet"/>
      <w:lvlText w:val="•"/>
      <w:lvlJc w:val="left"/>
      <w:pPr>
        <w:ind w:left="2947" w:hanging="137"/>
      </w:pPr>
      <w:rPr>
        <w:rFonts w:hint="default"/>
      </w:rPr>
    </w:lvl>
    <w:lvl w:ilvl="4" w:tplc="B5D40ADE">
      <w:numFmt w:val="bullet"/>
      <w:lvlText w:val="•"/>
      <w:lvlJc w:val="left"/>
      <w:pPr>
        <w:ind w:left="3889" w:hanging="137"/>
      </w:pPr>
      <w:rPr>
        <w:rFonts w:hint="default"/>
      </w:rPr>
    </w:lvl>
    <w:lvl w:ilvl="5" w:tplc="54B05912">
      <w:numFmt w:val="bullet"/>
      <w:lvlText w:val="•"/>
      <w:lvlJc w:val="left"/>
      <w:pPr>
        <w:ind w:left="4832" w:hanging="137"/>
      </w:pPr>
      <w:rPr>
        <w:rFonts w:hint="default"/>
      </w:rPr>
    </w:lvl>
    <w:lvl w:ilvl="6" w:tplc="99306D8E">
      <w:numFmt w:val="bullet"/>
      <w:lvlText w:val="•"/>
      <w:lvlJc w:val="left"/>
      <w:pPr>
        <w:ind w:left="5774" w:hanging="137"/>
      </w:pPr>
      <w:rPr>
        <w:rFonts w:hint="default"/>
      </w:rPr>
    </w:lvl>
    <w:lvl w:ilvl="7" w:tplc="4EDE2532">
      <w:numFmt w:val="bullet"/>
      <w:lvlText w:val="•"/>
      <w:lvlJc w:val="left"/>
      <w:pPr>
        <w:ind w:left="6717" w:hanging="137"/>
      </w:pPr>
      <w:rPr>
        <w:rFonts w:hint="default"/>
      </w:rPr>
    </w:lvl>
    <w:lvl w:ilvl="8" w:tplc="5B6A69B0">
      <w:numFmt w:val="bullet"/>
      <w:lvlText w:val="•"/>
      <w:lvlJc w:val="left"/>
      <w:pPr>
        <w:ind w:left="7659" w:hanging="137"/>
      </w:pPr>
      <w:rPr>
        <w:rFonts w:hint="default"/>
      </w:rPr>
    </w:lvl>
  </w:abstractNum>
  <w:abstractNum w:abstractNumId="1" w15:restartNumberingAfterBreak="0">
    <w:nsid w:val="3188606A"/>
    <w:multiLevelType w:val="hybridMultilevel"/>
    <w:tmpl w:val="36D621B4"/>
    <w:lvl w:ilvl="0" w:tplc="3856C932">
      <w:numFmt w:val="bullet"/>
      <w:lvlText w:val=""/>
      <w:lvlJc w:val="left"/>
      <w:pPr>
        <w:ind w:left="168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2E76B0C4">
      <w:numFmt w:val="bullet"/>
      <w:lvlText w:val="•"/>
      <w:lvlJc w:val="left"/>
      <w:pPr>
        <w:ind w:left="2466" w:hanging="720"/>
      </w:pPr>
      <w:rPr>
        <w:rFonts w:hint="default"/>
      </w:rPr>
    </w:lvl>
    <w:lvl w:ilvl="2" w:tplc="BC48D084">
      <w:numFmt w:val="bullet"/>
      <w:lvlText w:val="•"/>
      <w:lvlJc w:val="left"/>
      <w:pPr>
        <w:ind w:left="3252" w:hanging="720"/>
      </w:pPr>
      <w:rPr>
        <w:rFonts w:hint="default"/>
      </w:rPr>
    </w:lvl>
    <w:lvl w:ilvl="3" w:tplc="18CCB922">
      <w:numFmt w:val="bullet"/>
      <w:lvlText w:val="•"/>
      <w:lvlJc w:val="left"/>
      <w:pPr>
        <w:ind w:left="4039" w:hanging="720"/>
      </w:pPr>
      <w:rPr>
        <w:rFonts w:hint="default"/>
      </w:rPr>
    </w:lvl>
    <w:lvl w:ilvl="4" w:tplc="DA406D50">
      <w:numFmt w:val="bullet"/>
      <w:lvlText w:val="•"/>
      <w:lvlJc w:val="left"/>
      <w:pPr>
        <w:ind w:left="4825" w:hanging="720"/>
      </w:pPr>
      <w:rPr>
        <w:rFonts w:hint="default"/>
      </w:rPr>
    </w:lvl>
    <w:lvl w:ilvl="5" w:tplc="0BEE2622">
      <w:numFmt w:val="bullet"/>
      <w:lvlText w:val="•"/>
      <w:lvlJc w:val="left"/>
      <w:pPr>
        <w:ind w:left="5612" w:hanging="720"/>
      </w:pPr>
      <w:rPr>
        <w:rFonts w:hint="default"/>
      </w:rPr>
    </w:lvl>
    <w:lvl w:ilvl="6" w:tplc="3F18DB76">
      <w:numFmt w:val="bullet"/>
      <w:lvlText w:val="•"/>
      <w:lvlJc w:val="left"/>
      <w:pPr>
        <w:ind w:left="6398" w:hanging="720"/>
      </w:pPr>
      <w:rPr>
        <w:rFonts w:hint="default"/>
      </w:rPr>
    </w:lvl>
    <w:lvl w:ilvl="7" w:tplc="DC843CFA">
      <w:numFmt w:val="bullet"/>
      <w:lvlText w:val="•"/>
      <w:lvlJc w:val="left"/>
      <w:pPr>
        <w:ind w:left="7185" w:hanging="720"/>
      </w:pPr>
      <w:rPr>
        <w:rFonts w:hint="default"/>
      </w:rPr>
    </w:lvl>
    <w:lvl w:ilvl="8" w:tplc="C3FAE0C6">
      <w:numFmt w:val="bullet"/>
      <w:lvlText w:val="•"/>
      <w:lvlJc w:val="left"/>
      <w:pPr>
        <w:ind w:left="7971" w:hanging="720"/>
      </w:pPr>
      <w:rPr>
        <w:rFonts w:hint="default"/>
      </w:rPr>
    </w:lvl>
  </w:abstractNum>
  <w:abstractNum w:abstractNumId="2" w15:restartNumberingAfterBreak="0">
    <w:nsid w:val="56385F86"/>
    <w:multiLevelType w:val="multilevel"/>
    <w:tmpl w:val="EC60BD30"/>
    <w:lvl w:ilvl="0">
      <w:start w:val="1"/>
      <w:numFmt w:val="decimal"/>
      <w:lvlText w:val="%1."/>
      <w:lvlJc w:val="left"/>
      <w:pPr>
        <w:ind w:left="881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2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36" w:hanging="721"/>
      </w:pPr>
      <w:rPr>
        <w:rFonts w:hint="default"/>
      </w:rPr>
    </w:lvl>
    <w:lvl w:ilvl="3">
      <w:numFmt w:val="bullet"/>
      <w:lvlText w:val="•"/>
      <w:lvlJc w:val="left"/>
      <w:pPr>
        <w:ind w:left="3515" w:hanging="721"/>
      </w:pPr>
      <w:rPr>
        <w:rFonts w:hint="default"/>
      </w:rPr>
    </w:lvl>
    <w:lvl w:ilvl="4">
      <w:numFmt w:val="bullet"/>
      <w:lvlText w:val="•"/>
      <w:lvlJc w:val="left"/>
      <w:pPr>
        <w:ind w:left="4393" w:hanging="721"/>
      </w:pPr>
      <w:rPr>
        <w:rFonts w:hint="default"/>
      </w:rPr>
    </w:lvl>
    <w:lvl w:ilvl="5">
      <w:numFmt w:val="bullet"/>
      <w:lvlText w:val="•"/>
      <w:lvlJc w:val="left"/>
      <w:pPr>
        <w:ind w:left="5272" w:hanging="721"/>
      </w:pPr>
      <w:rPr>
        <w:rFonts w:hint="default"/>
      </w:rPr>
    </w:lvl>
    <w:lvl w:ilvl="6">
      <w:numFmt w:val="bullet"/>
      <w:lvlText w:val="•"/>
      <w:lvlJc w:val="left"/>
      <w:pPr>
        <w:ind w:left="6150" w:hanging="721"/>
      </w:pPr>
      <w:rPr>
        <w:rFonts w:hint="default"/>
      </w:rPr>
    </w:lvl>
    <w:lvl w:ilvl="7">
      <w:numFmt w:val="bullet"/>
      <w:lvlText w:val="•"/>
      <w:lvlJc w:val="left"/>
      <w:pPr>
        <w:ind w:left="7029" w:hanging="721"/>
      </w:pPr>
      <w:rPr>
        <w:rFonts w:hint="default"/>
      </w:rPr>
    </w:lvl>
    <w:lvl w:ilvl="8">
      <w:numFmt w:val="bullet"/>
      <w:lvlText w:val="•"/>
      <w:lvlJc w:val="left"/>
      <w:pPr>
        <w:ind w:left="7907" w:hanging="721"/>
      </w:pPr>
      <w:rPr>
        <w:rFonts w:hint="default"/>
      </w:rPr>
    </w:lvl>
  </w:abstractNum>
  <w:abstractNum w:abstractNumId="3" w15:restartNumberingAfterBreak="0">
    <w:nsid w:val="75994583"/>
    <w:multiLevelType w:val="hybridMultilevel"/>
    <w:tmpl w:val="E8A811F4"/>
    <w:lvl w:ilvl="0" w:tplc="3084AB24">
      <w:numFmt w:val="bullet"/>
      <w:lvlText w:val=""/>
      <w:lvlJc w:val="left"/>
      <w:pPr>
        <w:ind w:left="96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17DA8EA0">
      <w:numFmt w:val="bullet"/>
      <w:lvlText w:val="•"/>
      <w:lvlJc w:val="left"/>
      <w:pPr>
        <w:ind w:left="1818" w:hanging="720"/>
      </w:pPr>
      <w:rPr>
        <w:rFonts w:hint="default"/>
      </w:rPr>
    </w:lvl>
    <w:lvl w:ilvl="2" w:tplc="2C064ADA">
      <w:numFmt w:val="bullet"/>
      <w:lvlText w:val="•"/>
      <w:lvlJc w:val="left"/>
      <w:pPr>
        <w:ind w:left="2676" w:hanging="720"/>
      </w:pPr>
      <w:rPr>
        <w:rFonts w:hint="default"/>
      </w:rPr>
    </w:lvl>
    <w:lvl w:ilvl="3" w:tplc="FD4E4782">
      <w:numFmt w:val="bullet"/>
      <w:lvlText w:val="•"/>
      <w:lvlJc w:val="left"/>
      <w:pPr>
        <w:ind w:left="3535" w:hanging="720"/>
      </w:pPr>
      <w:rPr>
        <w:rFonts w:hint="default"/>
      </w:rPr>
    </w:lvl>
    <w:lvl w:ilvl="4" w:tplc="D4485F56">
      <w:numFmt w:val="bullet"/>
      <w:lvlText w:val="•"/>
      <w:lvlJc w:val="left"/>
      <w:pPr>
        <w:ind w:left="4393" w:hanging="720"/>
      </w:pPr>
      <w:rPr>
        <w:rFonts w:hint="default"/>
      </w:rPr>
    </w:lvl>
    <w:lvl w:ilvl="5" w:tplc="DA604C8C">
      <w:numFmt w:val="bullet"/>
      <w:lvlText w:val="•"/>
      <w:lvlJc w:val="left"/>
      <w:pPr>
        <w:ind w:left="5252" w:hanging="720"/>
      </w:pPr>
      <w:rPr>
        <w:rFonts w:hint="default"/>
      </w:rPr>
    </w:lvl>
    <w:lvl w:ilvl="6" w:tplc="F6C81FA4">
      <w:numFmt w:val="bullet"/>
      <w:lvlText w:val="•"/>
      <w:lvlJc w:val="left"/>
      <w:pPr>
        <w:ind w:left="6110" w:hanging="720"/>
      </w:pPr>
      <w:rPr>
        <w:rFonts w:hint="default"/>
      </w:rPr>
    </w:lvl>
    <w:lvl w:ilvl="7" w:tplc="5DAAC3EE">
      <w:numFmt w:val="bullet"/>
      <w:lvlText w:val="•"/>
      <w:lvlJc w:val="left"/>
      <w:pPr>
        <w:ind w:left="6969" w:hanging="720"/>
      </w:pPr>
      <w:rPr>
        <w:rFonts w:hint="default"/>
      </w:rPr>
    </w:lvl>
    <w:lvl w:ilvl="8" w:tplc="3E523540">
      <w:numFmt w:val="bullet"/>
      <w:lvlText w:val="•"/>
      <w:lvlJc w:val="left"/>
      <w:pPr>
        <w:ind w:left="7827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8D"/>
    <w:rsid w:val="000172CD"/>
    <w:rsid w:val="000224F4"/>
    <w:rsid w:val="00067109"/>
    <w:rsid w:val="000916C9"/>
    <w:rsid w:val="000C72B2"/>
    <w:rsid w:val="001471FE"/>
    <w:rsid w:val="001625D0"/>
    <w:rsid w:val="00213EB4"/>
    <w:rsid w:val="00271D8E"/>
    <w:rsid w:val="002A0D73"/>
    <w:rsid w:val="0035115E"/>
    <w:rsid w:val="00482E6B"/>
    <w:rsid w:val="004C12DC"/>
    <w:rsid w:val="004D0143"/>
    <w:rsid w:val="00550055"/>
    <w:rsid w:val="00550807"/>
    <w:rsid w:val="0061662E"/>
    <w:rsid w:val="00730AFD"/>
    <w:rsid w:val="00742A46"/>
    <w:rsid w:val="00754537"/>
    <w:rsid w:val="00766F76"/>
    <w:rsid w:val="00792AA4"/>
    <w:rsid w:val="007A0A8F"/>
    <w:rsid w:val="008C0B25"/>
    <w:rsid w:val="008F76D1"/>
    <w:rsid w:val="00903B6B"/>
    <w:rsid w:val="0097736C"/>
    <w:rsid w:val="009900D3"/>
    <w:rsid w:val="009A2F44"/>
    <w:rsid w:val="009E67A1"/>
    <w:rsid w:val="00A94BDD"/>
    <w:rsid w:val="00AC7131"/>
    <w:rsid w:val="00AF7C53"/>
    <w:rsid w:val="00B5300E"/>
    <w:rsid w:val="00CB29A1"/>
    <w:rsid w:val="00D034A9"/>
    <w:rsid w:val="00D8059C"/>
    <w:rsid w:val="00E074B7"/>
    <w:rsid w:val="00E76883"/>
    <w:rsid w:val="00E9589B"/>
    <w:rsid w:val="00ED703E"/>
    <w:rsid w:val="00F5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CA1EA8"/>
  <w15:chartTrackingRefBased/>
  <w15:docId w15:val="{2F39ECBB-D174-4013-BCB2-BB71A40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537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37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378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3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78D"/>
  </w:style>
  <w:style w:type="paragraph" w:styleId="Footer">
    <w:name w:val="footer"/>
    <w:basedOn w:val="Normal"/>
    <w:link w:val="FooterChar"/>
    <w:uiPriority w:val="99"/>
    <w:unhideWhenUsed/>
    <w:rsid w:val="00F53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78D"/>
  </w:style>
  <w:style w:type="paragraph" w:styleId="ListParagraph">
    <w:name w:val="List Paragraph"/>
    <w:basedOn w:val="Normal"/>
    <w:uiPriority w:val="1"/>
    <w:qFormat/>
    <w:rsid w:val="00550807"/>
    <w:pPr>
      <w:widowControl w:val="0"/>
      <w:autoSpaceDE w:val="0"/>
      <w:autoSpaceDN w:val="0"/>
      <w:spacing w:before="126" w:after="0" w:line="240" w:lineRule="auto"/>
      <w:ind w:left="881" w:hanging="720"/>
    </w:pPr>
    <w:rPr>
      <w:rFonts w:ascii="Times New Roman" w:eastAsia="Times New Roman" w:hAnsi="Times New Roman" w:cs="Times New Roman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D703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703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D7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E04D5-A347-4A56-8454-E61EF85A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Heck</dc:creator>
  <cp:keywords/>
  <dc:description/>
  <cp:lastModifiedBy>Jeremy Heck</cp:lastModifiedBy>
  <cp:revision>17</cp:revision>
  <dcterms:created xsi:type="dcterms:W3CDTF">2018-09-11T16:47:00Z</dcterms:created>
  <dcterms:modified xsi:type="dcterms:W3CDTF">2019-01-09T19:34:00Z</dcterms:modified>
</cp:coreProperties>
</file>