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E72C2" w14:textId="102B4388" w:rsidR="00FD15CF" w:rsidRDefault="000B1330" w:rsidP="008165A7">
      <w:pPr>
        <w:pStyle w:val="TextosemFormatao"/>
        <w:jc w:val="center"/>
        <w:rPr>
          <w:rFonts w:ascii="Trebuchet MS" w:hAnsi="Trebuchet MS" w:cs="Courier New"/>
          <w:b/>
          <w:smallCaps/>
          <w:sz w:val="20"/>
          <w:szCs w:val="16"/>
        </w:rPr>
      </w:pPr>
      <w:r>
        <w:rPr>
          <w:rFonts w:ascii="Trebuchet MS" w:hAnsi="Trebuchet MS" w:cs="Courier New"/>
          <w:b/>
          <w:smallCaps/>
          <w:sz w:val="20"/>
          <w:szCs w:val="16"/>
        </w:rPr>
        <w:t>Solicitação</w:t>
      </w:r>
      <w:r w:rsidR="00FD15CF">
        <w:rPr>
          <w:rFonts w:ascii="Trebuchet MS" w:hAnsi="Trebuchet MS" w:cs="Courier New"/>
          <w:b/>
          <w:smallCaps/>
          <w:sz w:val="20"/>
          <w:szCs w:val="16"/>
        </w:rPr>
        <w:t xml:space="preserve"> </w:t>
      </w:r>
      <w:r>
        <w:rPr>
          <w:rFonts w:ascii="Trebuchet MS" w:hAnsi="Trebuchet MS" w:cs="Courier New"/>
          <w:b/>
          <w:smallCaps/>
          <w:sz w:val="20"/>
          <w:szCs w:val="16"/>
        </w:rPr>
        <w:t xml:space="preserve">para Modificação de </w:t>
      </w:r>
      <w:r w:rsidR="00FD15CF">
        <w:rPr>
          <w:rFonts w:ascii="Trebuchet MS" w:hAnsi="Trebuchet MS" w:cs="Courier New"/>
          <w:b/>
          <w:smallCaps/>
          <w:sz w:val="20"/>
          <w:szCs w:val="16"/>
        </w:rPr>
        <w:t xml:space="preserve">Sentença </w:t>
      </w:r>
    </w:p>
    <w:p w14:paraId="36D50EFC" w14:textId="77777777" w:rsidR="000B1330" w:rsidRDefault="00C3057A" w:rsidP="008165A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6"/>
          <w:szCs w:val="18"/>
        </w:rPr>
      </w:pPr>
      <w:proofErr w:type="gramStart"/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(</w:t>
      </w:r>
      <w:r w:rsidR="000B1330">
        <w:rPr>
          <w:rFonts w:ascii="Trebuchet MS" w:hAnsi="Trebuchet MS"/>
          <w:b/>
          <w:bCs/>
          <w:color w:val="000000"/>
          <w:sz w:val="16"/>
          <w:szCs w:val="18"/>
        </w:rPr>
        <w:sym w:font="Wingdings" w:char="F0A8"/>
      </w:r>
      <w:r w:rsidR="000B1330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  <w:r w:rsidR="008165A7" w:rsidRPr="009B2A8C">
        <w:rPr>
          <w:rFonts w:ascii="Trebuchet MS" w:hAnsi="Trebuchet MS"/>
          <w:b/>
          <w:bCs/>
          <w:color w:val="000000"/>
          <w:sz w:val="16"/>
          <w:szCs w:val="18"/>
        </w:rPr>
        <w:t>Art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.</w:t>
      </w:r>
      <w:proofErr w:type="gramEnd"/>
      <w:r w:rsidR="008165A7"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10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, §1º, alínea “</w:t>
      </w:r>
      <w:r w:rsidR="000B1330">
        <w:rPr>
          <w:rFonts w:ascii="Trebuchet MS" w:hAnsi="Trebuchet MS"/>
          <w:b/>
          <w:bCs/>
          <w:i/>
          <w:color w:val="000000"/>
          <w:sz w:val="16"/>
          <w:szCs w:val="18"/>
        </w:rPr>
        <w:t>e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”</w:t>
      </w:r>
      <w:r w:rsidR="000B1330">
        <w:rPr>
          <w:rFonts w:ascii="Trebuchet MS" w:hAnsi="Trebuchet MS"/>
          <w:b/>
          <w:bCs/>
          <w:color w:val="000000"/>
          <w:sz w:val="16"/>
          <w:szCs w:val="18"/>
        </w:rPr>
        <w:t xml:space="preserve">; </w:t>
      </w:r>
      <w:r w:rsidR="000B1330">
        <w:rPr>
          <w:rFonts w:ascii="Trebuchet MS" w:hAnsi="Trebuchet MS"/>
          <w:b/>
          <w:bCs/>
          <w:color w:val="000000"/>
          <w:sz w:val="16"/>
          <w:szCs w:val="18"/>
        </w:rPr>
        <w:sym w:font="Wingdings" w:char="F0A8"/>
      </w:r>
      <w:r w:rsidR="000B1330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  <w:r w:rsidR="000B1330" w:rsidRPr="009B2A8C">
        <w:rPr>
          <w:rFonts w:ascii="Trebuchet MS" w:hAnsi="Trebuchet MS"/>
          <w:b/>
          <w:bCs/>
          <w:color w:val="000000"/>
          <w:sz w:val="16"/>
          <w:szCs w:val="18"/>
        </w:rPr>
        <w:t>Art. 10, §1º, alínea “</w:t>
      </w:r>
      <w:r w:rsidR="000B1330">
        <w:rPr>
          <w:rFonts w:ascii="Trebuchet MS" w:hAnsi="Trebuchet MS"/>
          <w:b/>
          <w:bCs/>
          <w:i/>
          <w:color w:val="000000"/>
          <w:sz w:val="16"/>
          <w:szCs w:val="18"/>
        </w:rPr>
        <w:t>f</w:t>
      </w:r>
      <w:r w:rsidR="000B1330" w:rsidRPr="009B2A8C">
        <w:rPr>
          <w:rFonts w:ascii="Trebuchet MS" w:hAnsi="Trebuchet MS"/>
          <w:b/>
          <w:bCs/>
          <w:color w:val="000000"/>
          <w:sz w:val="16"/>
          <w:szCs w:val="18"/>
        </w:rPr>
        <w:t>”</w:t>
      </w:r>
      <w:r w:rsidR="000B1330">
        <w:rPr>
          <w:rFonts w:ascii="Trebuchet MS" w:hAnsi="Trebuchet MS"/>
          <w:b/>
          <w:bCs/>
          <w:color w:val="000000"/>
          <w:sz w:val="16"/>
          <w:szCs w:val="18"/>
        </w:rPr>
        <w:t xml:space="preserve">; </w:t>
      </w:r>
      <w:r w:rsidR="000B1330">
        <w:rPr>
          <w:rFonts w:ascii="Trebuchet MS" w:hAnsi="Trebuchet MS"/>
          <w:b/>
          <w:bCs/>
          <w:color w:val="000000"/>
          <w:sz w:val="16"/>
          <w:szCs w:val="18"/>
        </w:rPr>
        <w:sym w:font="Wingdings" w:char="F0A8"/>
      </w:r>
      <w:r w:rsidR="000B1330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  <w:r w:rsidR="000B1330" w:rsidRPr="009B2A8C">
        <w:rPr>
          <w:rFonts w:ascii="Trebuchet MS" w:hAnsi="Trebuchet MS"/>
          <w:b/>
          <w:bCs/>
          <w:color w:val="000000"/>
          <w:sz w:val="16"/>
          <w:szCs w:val="18"/>
        </w:rPr>
        <w:t>Art. 10, §</w:t>
      </w:r>
      <w:r w:rsidR="000B1330">
        <w:rPr>
          <w:rFonts w:ascii="Trebuchet MS" w:hAnsi="Trebuchet MS"/>
          <w:b/>
          <w:bCs/>
          <w:color w:val="000000"/>
          <w:sz w:val="16"/>
          <w:szCs w:val="18"/>
        </w:rPr>
        <w:t>2</w:t>
      </w:r>
      <w:r w:rsidR="000B1330"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º, </w:t>
      </w:r>
    </w:p>
    <w:p w14:paraId="0DC84452" w14:textId="26AC9D5C" w:rsidR="007E0E64" w:rsidRPr="009B2A8C" w:rsidRDefault="000B1330" w:rsidP="008165A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proofErr w:type="gramStart"/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alínea</w:t>
      </w:r>
      <w:proofErr w:type="gramEnd"/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 “</w:t>
      </w:r>
      <w:r>
        <w:rPr>
          <w:rFonts w:ascii="Trebuchet MS" w:hAnsi="Trebuchet MS"/>
          <w:b/>
          <w:bCs/>
          <w:i/>
          <w:color w:val="000000"/>
          <w:sz w:val="16"/>
          <w:szCs w:val="18"/>
        </w:rPr>
        <w:t>b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”</w:t>
      </w:r>
      <w:r>
        <w:rPr>
          <w:rFonts w:ascii="Trebuchet MS" w:hAnsi="Trebuchet MS"/>
          <w:b/>
          <w:bCs/>
          <w:color w:val="000000"/>
          <w:sz w:val="16"/>
          <w:szCs w:val="18"/>
        </w:rPr>
        <w:t xml:space="preserve">; e </w:t>
      </w:r>
      <w:r>
        <w:rPr>
          <w:rFonts w:ascii="Trebuchet MS" w:hAnsi="Trebuchet MS"/>
          <w:b/>
          <w:bCs/>
          <w:color w:val="000000"/>
          <w:sz w:val="16"/>
          <w:szCs w:val="18"/>
        </w:rPr>
        <w:sym w:font="Wingdings" w:char="F0A8"/>
      </w:r>
      <w:r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Art. 10, §</w:t>
      </w:r>
      <w:r>
        <w:rPr>
          <w:rFonts w:ascii="Trebuchet MS" w:hAnsi="Trebuchet MS"/>
          <w:b/>
          <w:bCs/>
          <w:color w:val="000000"/>
          <w:sz w:val="16"/>
          <w:szCs w:val="18"/>
        </w:rPr>
        <w:t>2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º, alínea “</w:t>
      </w:r>
      <w:r>
        <w:rPr>
          <w:rFonts w:ascii="Trebuchet MS" w:hAnsi="Trebuchet MS"/>
          <w:b/>
          <w:bCs/>
          <w:i/>
          <w:color w:val="000000"/>
          <w:sz w:val="16"/>
          <w:szCs w:val="18"/>
        </w:rPr>
        <w:t>c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”</w:t>
      </w:r>
      <w:r w:rsidR="00FD15CF">
        <w:rPr>
          <w:rFonts w:ascii="Trebuchet MS" w:hAnsi="Trebuchet MS"/>
          <w:b/>
          <w:bCs/>
          <w:color w:val="000000"/>
          <w:sz w:val="16"/>
          <w:szCs w:val="18"/>
        </w:rPr>
        <w:t>)</w:t>
      </w:r>
      <w:r w:rsidR="007E0E64"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</w:p>
    <w:p w14:paraId="26D90CAE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2"/>
          <w:szCs w:val="16"/>
        </w:rPr>
      </w:pPr>
    </w:p>
    <w:p w14:paraId="06D5C0C4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INFORMAÇÃO SOBRE CONFIDENCIALIDADE E PROTEÇÃO DE DADOS PESSOAIS</w:t>
      </w:r>
    </w:p>
    <w:p w14:paraId="248CB070" w14:textId="6FC82E26" w:rsidR="009B2A8C" w:rsidRPr="009B2A8C" w:rsidRDefault="009B2A8C" w:rsidP="00706025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 xml:space="preserve"> Os dados pessoais obtidos ou transmitidos nos termos da Convenção serão utilizados apenas para os fins para os quais foram obtidos ou transmitidos. As autoridades que utilizem tais informações deverão garantir a sua confidencialidade, em conformidade com a lei do seu Estado.</w:t>
      </w:r>
    </w:p>
    <w:p w14:paraId="445976CE" w14:textId="77777777" w:rsidR="009B2A8C" w:rsidRPr="009B2A8C" w:rsidRDefault="009B2A8C" w:rsidP="00706025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As autoridades não divulgarão ou confirmarão informações obtidas ou transmitidas em cumprimento da presente Convenção caso considerem que, ao proceder dessa maneira, poderiam ser ameaçadas a saúde, a segurança ou a liberdade de uma pessoa, nos termos do Artigo 40.</w:t>
      </w:r>
    </w:p>
    <w:p w14:paraId="2FEBA32C" w14:textId="77777777" w:rsidR="000B1330" w:rsidRPr="00834FEF" w:rsidRDefault="009B2A8C" w:rsidP="000B1330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22"/>
          <w:szCs w:val="16"/>
        </w:rPr>
        <w:sym w:font="Wingdings" w:char="F0A8"/>
      </w:r>
      <w:r w:rsidRPr="009B2A8C">
        <w:rPr>
          <w:rFonts w:ascii="Trebuchet MS" w:hAnsi="Trebuchet MS" w:cs="Courier New"/>
          <w:sz w:val="16"/>
          <w:szCs w:val="16"/>
        </w:rPr>
        <w:t xml:space="preserve"> </w:t>
      </w:r>
      <w:r w:rsidR="000B1330" w:rsidRPr="00834FEF">
        <w:rPr>
          <w:rFonts w:ascii="Trebuchet MS" w:hAnsi="Trebuchet MS" w:cs="Courier New"/>
          <w:sz w:val="16"/>
          <w:szCs w:val="16"/>
        </w:rPr>
        <w:t xml:space="preserve">Uma das Autoridades Centrais deliberou pela não divulgação das informações, nos termos do artigo 40. Se essa caixa for marcada, as informações sob as seções 2 </w:t>
      </w:r>
      <w:r w:rsidR="000B1330" w:rsidRPr="00834FEF">
        <w:rPr>
          <w:rFonts w:ascii="Trebuchet MS" w:hAnsi="Trebuchet MS" w:cs="Courier New"/>
          <w:i/>
          <w:sz w:val="16"/>
          <w:szCs w:val="16"/>
        </w:rPr>
        <w:t>d</w:t>
      </w:r>
      <w:r w:rsidR="000B1330" w:rsidRPr="00834FEF">
        <w:rPr>
          <w:rFonts w:ascii="Trebuchet MS" w:hAnsi="Trebuchet MS" w:cs="Courier New"/>
          <w:sz w:val="16"/>
          <w:szCs w:val="16"/>
        </w:rPr>
        <w:t xml:space="preserve">, </w:t>
      </w:r>
      <w:r w:rsidR="000B1330" w:rsidRPr="00834FEF">
        <w:rPr>
          <w:rFonts w:ascii="Trebuchet MS" w:hAnsi="Trebuchet MS" w:cs="Courier New"/>
          <w:i/>
          <w:sz w:val="16"/>
          <w:szCs w:val="16"/>
        </w:rPr>
        <w:t>e</w:t>
      </w:r>
      <w:r w:rsidR="000B1330" w:rsidRPr="00834FEF">
        <w:rPr>
          <w:rFonts w:ascii="Trebuchet MS" w:hAnsi="Trebuchet MS" w:cs="Courier New"/>
          <w:sz w:val="16"/>
          <w:szCs w:val="16"/>
        </w:rPr>
        <w:t xml:space="preserve">, </w:t>
      </w:r>
      <w:r w:rsidR="000B1330" w:rsidRPr="00834FEF">
        <w:rPr>
          <w:rFonts w:ascii="Trebuchet MS" w:hAnsi="Trebuchet MS" w:cs="Courier New"/>
          <w:i/>
          <w:sz w:val="16"/>
          <w:szCs w:val="16"/>
        </w:rPr>
        <w:t>f</w:t>
      </w:r>
      <w:r w:rsidR="000B1330" w:rsidRPr="00834FEF">
        <w:rPr>
          <w:rFonts w:ascii="Trebuchet MS" w:hAnsi="Trebuchet MS" w:cs="Courier New"/>
          <w:sz w:val="16"/>
          <w:szCs w:val="16"/>
        </w:rPr>
        <w:t xml:space="preserve"> e </w:t>
      </w:r>
      <w:r w:rsidR="000B1330" w:rsidRPr="00834FEF">
        <w:rPr>
          <w:rFonts w:ascii="Trebuchet MS" w:hAnsi="Trebuchet MS" w:cs="Courier New"/>
          <w:i/>
          <w:sz w:val="16"/>
          <w:szCs w:val="16"/>
        </w:rPr>
        <w:t>g</w:t>
      </w:r>
      <w:r w:rsidR="000B1330" w:rsidRPr="00834FEF">
        <w:rPr>
          <w:rFonts w:ascii="Trebuchet MS" w:hAnsi="Trebuchet MS" w:cs="Courier New"/>
          <w:sz w:val="16"/>
          <w:szCs w:val="16"/>
        </w:rPr>
        <w:t xml:space="preserve"> e 5 somente poderão ser fornecidas na página de </w:t>
      </w:r>
      <w:r w:rsidR="000B1330" w:rsidRPr="00834FEF">
        <w:rPr>
          <w:rFonts w:ascii="Trebuchet MS" w:hAnsi="Trebuchet MS" w:cs="Courier New"/>
          <w:smallCaps/>
          <w:sz w:val="16"/>
          <w:szCs w:val="16"/>
        </w:rPr>
        <w:t>Informação Restrita do Requerente</w:t>
      </w:r>
      <w:r w:rsidR="000B1330" w:rsidRPr="00834FEF">
        <w:rPr>
          <w:rFonts w:ascii="Trebuchet MS" w:hAnsi="Trebuchet MS" w:cs="Courier New"/>
          <w:sz w:val="16"/>
          <w:szCs w:val="16"/>
        </w:rPr>
        <w:t xml:space="preserve"> deste formulário. </w:t>
      </w:r>
    </w:p>
    <w:p w14:paraId="326704D9" w14:textId="77777777" w:rsidR="009B2A8C" w:rsidRDefault="009B2A8C" w:rsidP="00706025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Trebuchet MS" w:hAnsi="Trebuchet MS" w:cs="Courier New"/>
          <w:sz w:val="16"/>
          <w:szCs w:val="16"/>
        </w:rPr>
      </w:pPr>
    </w:p>
    <w:p w14:paraId="5C9A13C1" w14:textId="758F0D5E" w:rsidR="006230B4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1. Número de referência do processo junto à Autoridade Central Requerente:</w:t>
      </w:r>
    </w:p>
    <w:p w14:paraId="596E3FB6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C00D0B4" w14:textId="12A91E72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2. Dados do Requerente:</w:t>
      </w:r>
    </w:p>
    <w:p w14:paraId="204416CA" w14:textId="0CC4B7F7" w:rsidR="00375664" w:rsidRDefault="0037566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O requerente é:</w:t>
      </w:r>
    </w:p>
    <w:p w14:paraId="71E5824D" w14:textId="53A33108" w:rsidR="00375664" w:rsidRDefault="0037566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A pessoa para a qual se busca ou se deve prestar alimentos;</w:t>
      </w:r>
    </w:p>
    <w:p w14:paraId="02C82795" w14:textId="5DCA3603" w:rsidR="00375664" w:rsidRDefault="0037566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representante da (s) pessoa (s) para quem se pleiteia ou é devida a prestação de alimentos; </w:t>
      </w:r>
    </w:p>
    <w:p w14:paraId="3186F592" w14:textId="29F7538D" w:rsidR="00375664" w:rsidRDefault="0037566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devedor;</w:t>
      </w:r>
    </w:p>
    <w:p w14:paraId="4ACB706A" w14:textId="11EE6FCA" w:rsidR="00375664" w:rsidRDefault="0037566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representante do devedor</w:t>
      </w:r>
    </w:p>
    <w:p w14:paraId="16533F1E" w14:textId="795F8F28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Sobrenome (s):</w:t>
      </w:r>
    </w:p>
    <w:p w14:paraId="43464205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203ED76" w14:textId="039ECC80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Nome (s):</w:t>
      </w:r>
    </w:p>
    <w:p w14:paraId="2E015175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E17F98D" w14:textId="54FF4C6A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Data de nascimento</w:t>
      </w:r>
      <w:r>
        <w:rPr>
          <w:rStyle w:val="Refdenotaderodap"/>
          <w:rFonts w:ascii="Trebuchet MS" w:hAnsi="Trebuchet MS"/>
          <w:bCs/>
          <w:color w:val="000000"/>
          <w:sz w:val="16"/>
          <w:szCs w:val="16"/>
        </w:rPr>
        <w:footnoteReference w:id="1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5F52CF19" w14:textId="77777777" w:rsidR="00375664" w:rsidRDefault="0037566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2C0F22A" w14:textId="1852351F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d. Endereço:</w:t>
      </w:r>
    </w:p>
    <w:p w14:paraId="584118AF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6C7D11D7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e. Números de telefone:</w:t>
      </w:r>
    </w:p>
    <w:p w14:paraId="63505C8C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85654C1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f. Números de fax:</w:t>
      </w:r>
    </w:p>
    <w:p w14:paraId="732267E2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9F844E4" w14:textId="77777777" w:rsidR="00FD15CF" w:rsidRDefault="00FD15CF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g. E-mail:</w:t>
      </w:r>
    </w:p>
    <w:p w14:paraId="3B05650F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902CC63" w14:textId="77777777" w:rsidR="00FD15CF" w:rsidRDefault="00FD15C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ACC3D23" w14:textId="3FED93B4" w:rsidR="00FD15CF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3. Dados da (s) pessoa</w:t>
      </w:r>
      <w:r w:rsidR="00FD15CF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(s) para quem </w:t>
      </w:r>
      <w:r w:rsidR="00375664">
        <w:rPr>
          <w:rFonts w:ascii="Trebuchet MS" w:hAnsi="Trebuchet MS"/>
          <w:bCs/>
          <w:color w:val="000000"/>
          <w:sz w:val="16"/>
          <w:szCs w:val="16"/>
        </w:rPr>
        <w:t xml:space="preserve">se pleiteia ou é devida </w:t>
      </w:r>
      <w:r>
        <w:rPr>
          <w:rFonts w:ascii="Trebuchet MS" w:hAnsi="Trebuchet MS"/>
          <w:bCs/>
          <w:color w:val="000000"/>
          <w:sz w:val="16"/>
          <w:szCs w:val="16"/>
        </w:rPr>
        <w:t>a prestação de alimentos:</w:t>
      </w:r>
    </w:p>
    <w:p w14:paraId="0B1CCC30" w14:textId="5BBF254F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3.1.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21499C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A prestação de alimentos é pleiteada ou devida ao requerente designado acima. </w:t>
      </w:r>
    </w:p>
    <w:p w14:paraId="3EF8E265" w14:textId="0DFF300A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1499C">
        <w:rPr>
          <w:rFonts w:ascii="Trebuchet MS" w:hAnsi="Trebuchet MS"/>
          <w:bCs/>
          <w:color w:val="000000"/>
          <w:sz w:val="16"/>
          <w:szCs w:val="16"/>
        </w:rPr>
        <w:t>Fundamento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para a obrigação de prestar alimentos:</w:t>
      </w:r>
    </w:p>
    <w:p w14:paraId="26B756A6" w14:textId="77777777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filiação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i/>
          <w:color w:val="000000"/>
          <w:sz w:val="16"/>
          <w:szCs w:val="16"/>
        </w:rPr>
        <w:t xml:space="preserve">in loco </w:t>
      </w:r>
      <w:proofErr w:type="spellStart"/>
      <w:r>
        <w:rPr>
          <w:rFonts w:ascii="Trebuchet MS" w:hAnsi="Trebuchet MS"/>
          <w:bCs/>
          <w:i/>
          <w:color w:val="000000"/>
          <w:sz w:val="16"/>
          <w:szCs w:val="16"/>
        </w:rPr>
        <w:t>parentis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 ou relação equivalente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4B244250" w14:textId="77A62538" w:rsidR="00A07DD9" w:rsidRDefault="00A07DD9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casamento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relação análoga ao casamento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afinidade (especificar):</w:t>
      </w:r>
    </w:p>
    <w:p w14:paraId="7CB218EA" w14:textId="43970BF4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avô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/avó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irmão/irmã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neto/neta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outros: </w:t>
      </w:r>
    </w:p>
    <w:p w14:paraId="14B26A9B" w14:textId="77777777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BB0836B" w14:textId="1CE8AF14" w:rsidR="00A07DD9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 xml:space="preserve">3.2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Pleiteia-se ou deve-se prestar alimentos para a (s) seguinte (s) criança (s):</w:t>
      </w:r>
    </w:p>
    <w:p w14:paraId="04484250" w14:textId="4F072582" w:rsidR="0021499C" w:rsidRDefault="0021499C" w:rsidP="0070602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>
        <w:rPr>
          <w:rFonts w:ascii="Trebuchet MS" w:hAnsi="Trebuchet MS"/>
          <w:bCs/>
          <w:color w:val="000000"/>
          <w:sz w:val="16"/>
          <w:szCs w:val="16"/>
        </w:rPr>
        <w:tab/>
        <w:t>Sobrenome (s):</w:t>
      </w:r>
    </w:p>
    <w:p w14:paraId="15464BF8" w14:textId="6036D5F3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Nome (s):</w:t>
      </w:r>
    </w:p>
    <w:p w14:paraId="3440D239" w14:textId="32BAB06F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0DF0C199" w14:textId="2E1E25B9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Fundamento para a obrigação de prestar alimentos:</w:t>
      </w:r>
    </w:p>
    <w:p w14:paraId="6765E1D1" w14:textId="529D803B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filiação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i/>
          <w:color w:val="000000"/>
          <w:sz w:val="16"/>
          <w:szCs w:val="16"/>
        </w:rPr>
        <w:t xml:space="preserve">in loco </w:t>
      </w:r>
      <w:proofErr w:type="spellStart"/>
      <w:r>
        <w:rPr>
          <w:rFonts w:ascii="Trebuchet MS" w:hAnsi="Trebuchet MS"/>
          <w:bCs/>
          <w:i/>
          <w:color w:val="000000"/>
          <w:sz w:val="16"/>
          <w:szCs w:val="16"/>
        </w:rPr>
        <w:t>parentis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 ou relação equivalente</w:t>
      </w:r>
    </w:p>
    <w:p w14:paraId="5E6D61E0" w14:textId="2550C5ED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13984F44" w14:textId="77777777" w:rsidR="00714F43" w:rsidRDefault="00714F43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20F8020" w14:textId="315EB681" w:rsidR="0021499C" w:rsidRDefault="0021499C" w:rsidP="0070602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>
        <w:rPr>
          <w:rFonts w:ascii="Trebuchet MS" w:hAnsi="Trebuchet MS"/>
          <w:bCs/>
          <w:color w:val="000000"/>
          <w:sz w:val="16"/>
          <w:szCs w:val="16"/>
        </w:rPr>
        <w:tab/>
        <w:t>Sobrenome (s):</w:t>
      </w:r>
    </w:p>
    <w:p w14:paraId="57B32E4E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Nome (s):</w:t>
      </w:r>
    </w:p>
    <w:p w14:paraId="100448B8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ab/>
        <w:t>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0F668148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Fundamento para a obrigação de prestar alimentos:</w:t>
      </w:r>
    </w:p>
    <w:p w14:paraId="6A7A50BD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filiação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i/>
          <w:color w:val="000000"/>
          <w:sz w:val="16"/>
          <w:szCs w:val="16"/>
        </w:rPr>
        <w:t xml:space="preserve">in loco </w:t>
      </w:r>
      <w:proofErr w:type="spellStart"/>
      <w:r>
        <w:rPr>
          <w:rFonts w:ascii="Trebuchet MS" w:hAnsi="Trebuchet MS"/>
          <w:bCs/>
          <w:i/>
          <w:color w:val="000000"/>
          <w:sz w:val="16"/>
          <w:szCs w:val="16"/>
        </w:rPr>
        <w:t>parentis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 ou relação equivalente</w:t>
      </w:r>
    </w:p>
    <w:p w14:paraId="0E6FCCC6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3034E1F" w14:textId="5FA00578" w:rsidR="0021499C" w:rsidRDefault="0021499C" w:rsidP="0070602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>
        <w:rPr>
          <w:rFonts w:ascii="Trebuchet MS" w:hAnsi="Trebuchet MS"/>
          <w:bCs/>
          <w:color w:val="000000"/>
          <w:sz w:val="16"/>
          <w:szCs w:val="16"/>
        </w:rPr>
        <w:tab/>
        <w:t>Sobrenome (s):</w:t>
      </w:r>
    </w:p>
    <w:p w14:paraId="20D8BF39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Nome (s):</w:t>
      </w:r>
    </w:p>
    <w:p w14:paraId="362CBDE2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6D7D4836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Fundamento para a obrigação de prestar alimentos:</w:t>
      </w:r>
    </w:p>
    <w:p w14:paraId="7A4839E6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filiação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i/>
          <w:color w:val="000000"/>
          <w:sz w:val="16"/>
          <w:szCs w:val="16"/>
        </w:rPr>
        <w:t xml:space="preserve">in loco </w:t>
      </w:r>
      <w:proofErr w:type="spellStart"/>
      <w:r>
        <w:rPr>
          <w:rFonts w:ascii="Trebuchet MS" w:hAnsi="Trebuchet MS"/>
          <w:bCs/>
          <w:i/>
          <w:color w:val="000000"/>
          <w:sz w:val="16"/>
          <w:szCs w:val="16"/>
        </w:rPr>
        <w:t>parentis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 ou relação equivalente</w:t>
      </w:r>
    </w:p>
    <w:p w14:paraId="198C3614" w14:textId="77777777" w:rsidR="0021499C" w:rsidRDefault="0021499C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DAE61CE" w14:textId="654981EB" w:rsidR="00A07DD9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3.3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Pleiteia-se ou </w:t>
      </w:r>
      <w:r w:rsidR="00375664">
        <w:rPr>
          <w:rFonts w:ascii="Trebuchet MS" w:hAnsi="Trebuchet MS"/>
          <w:bCs/>
          <w:color w:val="000000"/>
          <w:sz w:val="16"/>
          <w:szCs w:val="16"/>
        </w:rPr>
        <w:t>é</w:t>
      </w:r>
      <w:proofErr w:type="gramEnd"/>
      <w:r w:rsidR="00375664">
        <w:rPr>
          <w:rFonts w:ascii="Trebuchet MS" w:hAnsi="Trebuchet MS"/>
          <w:bCs/>
          <w:color w:val="000000"/>
          <w:sz w:val="16"/>
          <w:szCs w:val="16"/>
        </w:rPr>
        <w:t xml:space="preserve"> devida a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presta</w:t>
      </w:r>
      <w:r w:rsidR="00375664">
        <w:rPr>
          <w:rFonts w:ascii="Trebuchet MS" w:hAnsi="Trebuchet MS"/>
          <w:bCs/>
          <w:color w:val="000000"/>
          <w:sz w:val="16"/>
          <w:szCs w:val="16"/>
        </w:rPr>
        <w:t>ção de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alimentos para a seguinte pessoa:</w:t>
      </w:r>
    </w:p>
    <w:p w14:paraId="5978BD07" w14:textId="77777777" w:rsidR="008E76D0" w:rsidRDefault="008E76D0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Sobrenome (s):</w:t>
      </w:r>
    </w:p>
    <w:p w14:paraId="07F8A005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Nome (s):</w:t>
      </w:r>
    </w:p>
    <w:p w14:paraId="681F9790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5525A4BD" w14:textId="1F064E8C" w:rsidR="00714F43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Fundamento para a obrigação de prestar alimentos:</w:t>
      </w:r>
    </w:p>
    <w:p w14:paraId="565DCDF3" w14:textId="77777777" w:rsidR="008E76D0" w:rsidRDefault="008E76D0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casamento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relação análoga ao casamento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afinidade (especificar):</w:t>
      </w:r>
    </w:p>
    <w:p w14:paraId="67B2D192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avô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/avó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irmão/irmã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neto/neta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outros: </w:t>
      </w:r>
    </w:p>
    <w:p w14:paraId="202DD9FA" w14:textId="01F8E82E" w:rsidR="00714F43" w:rsidRDefault="00714F43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E6A9222" w14:textId="0A4FACA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3.4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Pleiteia-se ou </w:t>
      </w:r>
      <w:r w:rsidR="00375664">
        <w:rPr>
          <w:rFonts w:ascii="Trebuchet MS" w:hAnsi="Trebuchet MS"/>
          <w:bCs/>
          <w:color w:val="000000"/>
          <w:sz w:val="16"/>
          <w:szCs w:val="16"/>
        </w:rPr>
        <w:t>é</w:t>
      </w:r>
      <w:proofErr w:type="gramEnd"/>
      <w:r w:rsidR="00375664">
        <w:rPr>
          <w:rFonts w:ascii="Trebuchet MS" w:hAnsi="Trebuchet MS"/>
          <w:bCs/>
          <w:color w:val="000000"/>
          <w:sz w:val="16"/>
          <w:szCs w:val="16"/>
        </w:rPr>
        <w:t xml:space="preserve"> devida a prestação de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alimentos para outras crianças ou pessoas, cujas informações adicionais seguem anexas. </w:t>
      </w:r>
    </w:p>
    <w:p w14:paraId="1A101434" w14:textId="77777777" w:rsidR="00714F43" w:rsidRDefault="00714F43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E0955F3" w14:textId="3C0520C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4.</w:t>
      </w:r>
      <w:r w:rsidR="00375664">
        <w:rPr>
          <w:rFonts w:ascii="Trebuchet MS" w:hAnsi="Trebuchet MS"/>
          <w:bCs/>
          <w:color w:val="000000"/>
          <w:sz w:val="16"/>
          <w:szCs w:val="16"/>
        </w:rPr>
        <w:t>1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Dados (se conhecidos) do devedor:</w:t>
      </w:r>
    </w:p>
    <w:p w14:paraId="4FD8DC05" w14:textId="3CDE6CEA" w:rsidR="00375664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375664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="00375664">
        <w:rPr>
          <w:rFonts w:ascii="Trebuchet MS" w:hAnsi="Trebuchet MS"/>
          <w:bCs/>
          <w:color w:val="000000"/>
          <w:sz w:val="16"/>
          <w:szCs w:val="16"/>
        </w:rPr>
        <w:t xml:space="preserve"> A pessoa é a mesma que o requerente acima</w:t>
      </w:r>
    </w:p>
    <w:p w14:paraId="1345BDA4" w14:textId="4D7D7BB1" w:rsidR="008E76D0" w:rsidRDefault="008E76D0" w:rsidP="00375664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Sobrenome (s): </w:t>
      </w:r>
    </w:p>
    <w:p w14:paraId="17A8069F" w14:textId="0FF30F1B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Nome (s):</w:t>
      </w:r>
    </w:p>
    <w:p w14:paraId="1E21C0ED" w14:textId="1452C779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1624941D" w14:textId="6648F072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d. Número da identidade:</w:t>
      </w:r>
    </w:p>
    <w:p w14:paraId="5FE16E14" w14:textId="7A38B1C3" w:rsidR="008E76D0" w:rsidRPr="008C7B78" w:rsidRDefault="008C7B78" w:rsidP="00706025">
      <w:pPr>
        <w:autoSpaceDE w:val="0"/>
        <w:autoSpaceDN w:val="0"/>
        <w:adjustRightInd w:val="0"/>
        <w:spacing w:before="60" w:after="60"/>
        <w:ind w:left="1416"/>
        <w:jc w:val="both"/>
        <w:rPr>
          <w:rFonts w:ascii="Trebuchet MS" w:hAnsi="Trebuchet MS"/>
          <w:bCs/>
          <w:color w:val="000000"/>
          <w:sz w:val="12"/>
          <w:szCs w:val="16"/>
        </w:rPr>
      </w:pPr>
      <w:r w:rsidRPr="008C7B78">
        <w:rPr>
          <w:rFonts w:ascii="Trebuchet MS" w:hAnsi="Trebuchet MS"/>
          <w:bCs/>
          <w:color w:val="000000"/>
          <w:sz w:val="12"/>
          <w:szCs w:val="16"/>
        </w:rPr>
        <w:t>(</w:t>
      </w:r>
      <w:proofErr w:type="gramStart"/>
      <w:r w:rsidRPr="008C7B78">
        <w:rPr>
          <w:rFonts w:ascii="Trebuchet MS" w:hAnsi="Trebuchet MS"/>
          <w:bCs/>
          <w:color w:val="000000"/>
          <w:sz w:val="12"/>
          <w:szCs w:val="16"/>
        </w:rPr>
        <w:t>incluir</w:t>
      </w:r>
      <w:proofErr w:type="gramEnd"/>
      <w:r w:rsidRPr="008C7B78">
        <w:rPr>
          <w:rFonts w:ascii="Trebuchet MS" w:hAnsi="Trebuchet MS"/>
          <w:bCs/>
          <w:color w:val="000000"/>
          <w:sz w:val="12"/>
          <w:szCs w:val="16"/>
        </w:rPr>
        <w:t xml:space="preserve"> nome do País ou unidade territorial que emitiu o registro)</w:t>
      </w:r>
    </w:p>
    <w:p w14:paraId="173D36EF" w14:textId="6B8F9FF1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e. Endereço residencial:</w:t>
      </w:r>
    </w:p>
    <w:p w14:paraId="6A4EC95B" w14:textId="614E36B0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f. Endereço postal (CEP):</w:t>
      </w:r>
    </w:p>
    <w:p w14:paraId="75E3D432" w14:textId="4B7F8AF7" w:rsidR="00714F43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g. Informação adicional que possa auxiliar na localização do devedor:</w:t>
      </w:r>
    </w:p>
    <w:p w14:paraId="3704BAD0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51583B3" w14:textId="4DF572DE" w:rsidR="00375664" w:rsidRDefault="0037566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4.2 Caso o devedor seja o requerente, informar dados (se conhecidos e aplicável) do representante da (s) pessoa (a) para quem pleiteia-se ou é devida a prestação de alimentos:</w:t>
      </w:r>
    </w:p>
    <w:p w14:paraId="5C44874A" w14:textId="77777777" w:rsidR="00375664" w:rsidRDefault="00375664" w:rsidP="00375664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a. Sobrenome (s):</w:t>
      </w:r>
    </w:p>
    <w:p w14:paraId="4C06F727" w14:textId="77777777" w:rsidR="00375664" w:rsidRDefault="00375664" w:rsidP="00375664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24461C5" w14:textId="77777777" w:rsidR="00375664" w:rsidRDefault="00375664" w:rsidP="00375664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Nome (s):</w:t>
      </w:r>
    </w:p>
    <w:p w14:paraId="54678ACC" w14:textId="77777777" w:rsidR="00375664" w:rsidRDefault="00375664" w:rsidP="00375664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234491D9" w14:textId="1CA52B9B" w:rsidR="00375664" w:rsidRDefault="00375664" w:rsidP="00375664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Data de nascimento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189BEE3A" w14:textId="77777777" w:rsidR="00375664" w:rsidRDefault="00375664" w:rsidP="00375664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10EE9FC" w14:textId="77777777" w:rsidR="00375664" w:rsidRDefault="00375664" w:rsidP="00375664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d. Endereço:</w:t>
      </w:r>
    </w:p>
    <w:p w14:paraId="243323E4" w14:textId="77777777" w:rsidR="00375664" w:rsidRDefault="00375664" w:rsidP="00375664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58F4B645" w14:textId="77777777" w:rsidR="00375664" w:rsidRDefault="00375664" w:rsidP="00375664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e. Números de telefone:</w:t>
      </w:r>
    </w:p>
    <w:p w14:paraId="3F016A1B" w14:textId="77777777" w:rsidR="00375664" w:rsidRDefault="00375664" w:rsidP="00375664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4505D02" w14:textId="77777777" w:rsidR="00375664" w:rsidRDefault="00375664" w:rsidP="00375664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f. Números de fax:</w:t>
      </w:r>
    </w:p>
    <w:p w14:paraId="0A0CEF58" w14:textId="77777777" w:rsidR="00375664" w:rsidRDefault="00375664" w:rsidP="00375664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BEF1494" w14:textId="2D46BFBD" w:rsidR="00375664" w:rsidRDefault="00375664" w:rsidP="00375664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g. E-mail:</w:t>
      </w:r>
    </w:p>
    <w:p w14:paraId="7702F18E" w14:textId="77777777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96EC5B2" w14:textId="77777777" w:rsidR="00375664" w:rsidRDefault="00375664" w:rsidP="00375664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4.3 Informação adicional que possa auxiliar na localização do devedor:</w:t>
      </w:r>
    </w:p>
    <w:p w14:paraId="5A3540D3" w14:textId="5C6AE774" w:rsidR="00375664" w:rsidRDefault="0037566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Número da identidade</w:t>
      </w:r>
    </w:p>
    <w:p w14:paraId="4EAAFA33" w14:textId="77777777" w:rsidR="001F0D5B" w:rsidRPr="008C7B78" w:rsidRDefault="001F0D5B" w:rsidP="001F0D5B">
      <w:pPr>
        <w:autoSpaceDE w:val="0"/>
        <w:autoSpaceDN w:val="0"/>
        <w:adjustRightInd w:val="0"/>
        <w:spacing w:before="60" w:after="60"/>
        <w:ind w:left="1416"/>
        <w:jc w:val="both"/>
        <w:rPr>
          <w:rFonts w:ascii="Trebuchet MS" w:hAnsi="Trebuchet MS"/>
          <w:bCs/>
          <w:color w:val="000000"/>
          <w:sz w:val="12"/>
          <w:szCs w:val="16"/>
        </w:rPr>
      </w:pPr>
      <w:r w:rsidRPr="008C7B78">
        <w:rPr>
          <w:rFonts w:ascii="Trebuchet MS" w:hAnsi="Trebuchet MS"/>
          <w:bCs/>
          <w:color w:val="000000"/>
          <w:sz w:val="12"/>
          <w:szCs w:val="16"/>
        </w:rPr>
        <w:t>(</w:t>
      </w:r>
      <w:proofErr w:type="gramStart"/>
      <w:r w:rsidRPr="008C7B78">
        <w:rPr>
          <w:rFonts w:ascii="Trebuchet MS" w:hAnsi="Trebuchet MS"/>
          <w:bCs/>
          <w:color w:val="000000"/>
          <w:sz w:val="12"/>
          <w:szCs w:val="16"/>
        </w:rPr>
        <w:t>incluir</w:t>
      </w:r>
      <w:proofErr w:type="gramEnd"/>
      <w:r w:rsidRPr="008C7B78">
        <w:rPr>
          <w:rFonts w:ascii="Trebuchet MS" w:hAnsi="Trebuchet MS"/>
          <w:bCs/>
          <w:color w:val="000000"/>
          <w:sz w:val="12"/>
          <w:szCs w:val="16"/>
        </w:rPr>
        <w:t xml:space="preserve"> nome do País ou unidade territorial que emitiu o registro)</w:t>
      </w:r>
    </w:p>
    <w:p w14:paraId="4DABB0D0" w14:textId="6AA5A5DD" w:rsidR="001F0D5B" w:rsidRDefault="001F0D5B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qualquer outra informação que possa auxiliar na localização do réu:</w:t>
      </w:r>
    </w:p>
    <w:p w14:paraId="18CF7AC5" w14:textId="77777777" w:rsidR="001F0D5B" w:rsidRDefault="001F0D5B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FD9085E" w14:textId="77777777" w:rsidR="001F0D5B" w:rsidRDefault="001F0D5B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23970FC" w14:textId="77777777" w:rsidR="00375664" w:rsidRDefault="0037566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6F9CDE5" w14:textId="15809368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5. Pagamentos:</w:t>
      </w:r>
    </w:p>
    <w:p w14:paraId="785CA706" w14:textId="5D08D1C9" w:rsidR="008E76D0" w:rsidRDefault="008E76D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Informações para a transferência eletrônica dos pagamentos (se aplicável):</w:t>
      </w:r>
    </w:p>
    <w:tbl>
      <w:tblPr>
        <w:tblStyle w:val="Tabelacomgrade"/>
        <w:tblW w:w="269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</w:tblGrid>
      <w:tr w:rsidR="008E76D0" w:rsidRPr="00A863E5" w14:paraId="255A76B0" w14:textId="77777777" w:rsidTr="008E76D0">
        <w:tc>
          <w:tcPr>
            <w:tcW w:w="2695" w:type="dxa"/>
          </w:tcPr>
          <w:p w14:paraId="3C68E468" w14:textId="41A64F44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lastRenderedPageBreak/>
              <w:t>Nome do banco:</w:t>
            </w:r>
          </w:p>
        </w:tc>
      </w:tr>
      <w:tr w:rsidR="008E76D0" w:rsidRPr="00A863E5" w14:paraId="09D4B49B" w14:textId="77777777" w:rsidTr="008E76D0">
        <w:tc>
          <w:tcPr>
            <w:tcW w:w="2695" w:type="dxa"/>
          </w:tcPr>
          <w:p w14:paraId="1A880FE9" w14:textId="619B11B4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NBIC</w:t>
            </w:r>
            <w:r>
              <w:rPr>
                <w:rStyle w:val="Refdenotaderodap"/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footnoteReference w:id="2"/>
            </w: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 xml:space="preserve">: </w:t>
            </w: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ab/>
            </w:r>
          </w:p>
        </w:tc>
      </w:tr>
      <w:tr w:rsidR="008E76D0" w:rsidRPr="00A863E5" w14:paraId="5D20AB0F" w14:textId="77777777" w:rsidTr="008E76D0">
        <w:tc>
          <w:tcPr>
            <w:tcW w:w="2695" w:type="dxa"/>
          </w:tcPr>
          <w:p w14:paraId="40214532" w14:textId="77777777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 xml:space="preserve">Endereço SWIFT: </w:t>
            </w:r>
          </w:p>
        </w:tc>
      </w:tr>
      <w:tr w:rsidR="008E76D0" w:rsidRPr="00A863E5" w14:paraId="50C65FCE" w14:textId="77777777" w:rsidTr="008E76D0">
        <w:tc>
          <w:tcPr>
            <w:tcW w:w="2695" w:type="dxa"/>
          </w:tcPr>
          <w:p w14:paraId="494F3A76" w14:textId="1B38BA04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IBAN</w:t>
            </w:r>
            <w:r w:rsidR="00DF397A">
              <w:rPr>
                <w:rStyle w:val="Refdenotaderodap"/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footnoteReference w:id="3"/>
            </w: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:</w:t>
            </w:r>
          </w:p>
        </w:tc>
      </w:tr>
      <w:tr w:rsidR="008E76D0" w:rsidRPr="00A863E5" w14:paraId="0577D196" w14:textId="77777777" w:rsidTr="008E76D0">
        <w:tc>
          <w:tcPr>
            <w:tcW w:w="2695" w:type="dxa"/>
          </w:tcPr>
          <w:p w14:paraId="65563B13" w14:textId="77777777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 xml:space="preserve">Número da conta: </w:t>
            </w:r>
          </w:p>
        </w:tc>
      </w:tr>
      <w:tr w:rsidR="008E76D0" w:rsidRPr="00A863E5" w14:paraId="3B6828EA" w14:textId="77777777" w:rsidTr="008E76D0">
        <w:tc>
          <w:tcPr>
            <w:tcW w:w="2695" w:type="dxa"/>
          </w:tcPr>
          <w:p w14:paraId="60B00C5B" w14:textId="77777777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Nome do titular da conta:</w:t>
            </w:r>
          </w:p>
        </w:tc>
      </w:tr>
      <w:tr w:rsidR="008E76D0" w:rsidRPr="00A863E5" w14:paraId="5ADE15D7" w14:textId="77777777" w:rsidTr="008E76D0">
        <w:tc>
          <w:tcPr>
            <w:tcW w:w="2695" w:type="dxa"/>
          </w:tcPr>
          <w:p w14:paraId="25F66AE8" w14:textId="79F8B624" w:rsidR="008E76D0" w:rsidRPr="008E76D0" w:rsidRDefault="008E76D0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Referência</w:t>
            </w:r>
            <w:r w:rsidR="00DF397A">
              <w:rPr>
                <w:rStyle w:val="Refdenotaderodap"/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footnoteReference w:id="4"/>
            </w:r>
            <w:r w:rsidRPr="008E76D0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:</w:t>
            </w:r>
          </w:p>
        </w:tc>
      </w:tr>
    </w:tbl>
    <w:p w14:paraId="4050830B" w14:textId="7442B367" w:rsidR="00714F43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Informações para pagamento em cheque (se aplicável):</w:t>
      </w:r>
    </w:p>
    <w:tbl>
      <w:tblPr>
        <w:tblStyle w:val="Tabelacomgrade"/>
        <w:tblW w:w="6949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9"/>
      </w:tblGrid>
      <w:tr w:rsidR="00DF397A" w:rsidRPr="00A863E5" w14:paraId="3FA3CD14" w14:textId="77777777" w:rsidTr="00DF397A">
        <w:tc>
          <w:tcPr>
            <w:tcW w:w="6949" w:type="dxa"/>
          </w:tcPr>
          <w:p w14:paraId="3DE97113" w14:textId="77777777" w:rsidR="00DF397A" w:rsidRPr="00DF397A" w:rsidRDefault="00DF397A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DF397A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Cheque deve ser pago a:</w:t>
            </w:r>
          </w:p>
        </w:tc>
      </w:tr>
      <w:tr w:rsidR="00DF397A" w:rsidRPr="00A863E5" w14:paraId="23ACFF98" w14:textId="77777777" w:rsidTr="00DF397A">
        <w:tc>
          <w:tcPr>
            <w:tcW w:w="6949" w:type="dxa"/>
          </w:tcPr>
          <w:p w14:paraId="09FF56AE" w14:textId="77777777" w:rsidR="00DF397A" w:rsidRPr="00DF397A" w:rsidRDefault="00DF397A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DF397A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Cheque deve ser enviado a:</w:t>
            </w:r>
          </w:p>
        </w:tc>
      </w:tr>
      <w:tr w:rsidR="00DF397A" w:rsidRPr="00DD29A0" w14:paraId="39BF0A7F" w14:textId="77777777" w:rsidTr="00DF397A">
        <w:tc>
          <w:tcPr>
            <w:tcW w:w="6949" w:type="dxa"/>
          </w:tcPr>
          <w:p w14:paraId="3ED62E67" w14:textId="6124B75E" w:rsidR="00DF397A" w:rsidRPr="00DF397A" w:rsidRDefault="00DF397A" w:rsidP="00706025">
            <w:pPr>
              <w:pStyle w:val="TextosemFormatao"/>
              <w:spacing w:before="60" w:after="60"/>
              <w:jc w:val="both"/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</w:pPr>
            <w:r w:rsidRPr="00DF397A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Referência</w:t>
            </w:r>
            <w:r>
              <w:rPr>
                <w:rStyle w:val="Refdenotaderodap"/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footnoteReference w:id="5"/>
            </w:r>
            <w:r w:rsidRPr="00DF397A">
              <w:rPr>
                <w:rFonts w:ascii="Trebuchet MS" w:hAnsi="Trebuchet MS"/>
                <w:bCs/>
                <w:color w:val="000000"/>
                <w:sz w:val="16"/>
                <w:szCs w:val="16"/>
                <w:lang w:val="pt-BR" w:eastAsia="pt-BR"/>
              </w:rPr>
              <w:t>:</w:t>
            </w:r>
          </w:p>
        </w:tc>
      </w:tr>
    </w:tbl>
    <w:p w14:paraId="20D11417" w14:textId="77777777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FFC73CD" w14:textId="77777777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7885571" w14:textId="7422EC5D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6. A sentença:</w:t>
      </w:r>
    </w:p>
    <w:p w14:paraId="777A192D" w14:textId="0C83B7C3" w:rsidR="00DF397A" w:rsidRPr="00DF397A" w:rsidRDefault="00DF397A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 xml:space="preserve">.1 Tipo de Autoridade: 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ab/>
      </w:r>
      <w:r w:rsidRPr="00DF397A">
        <w:rPr>
          <w:rFonts w:ascii="Trebuchet MS" w:hAnsi="Trebuchet MS"/>
          <w:bCs/>
          <w:color w:val="000000"/>
          <w:sz w:val="16"/>
          <w:szCs w:val="16"/>
        </w:rPr>
        <w:tab/>
      </w:r>
      <w:r w:rsidRPr="00DF397A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Pr="00DF397A">
        <w:rPr>
          <w:rFonts w:ascii="Trebuchet MS" w:hAnsi="Trebuchet MS"/>
          <w:bCs/>
          <w:color w:val="000000"/>
          <w:sz w:val="16"/>
          <w:szCs w:val="16"/>
        </w:rPr>
        <w:t xml:space="preserve"> Autoridade Judicial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ab/>
      </w:r>
      <w:r w:rsidRPr="00DF397A">
        <w:rPr>
          <w:rFonts w:ascii="Trebuchet MS" w:hAnsi="Trebuchet MS"/>
          <w:bCs/>
          <w:color w:val="000000"/>
          <w:sz w:val="16"/>
          <w:szCs w:val="16"/>
        </w:rPr>
        <w:tab/>
      </w:r>
      <w:r w:rsidRPr="00DF397A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Pr="00DF397A">
        <w:rPr>
          <w:rFonts w:ascii="Trebuchet MS" w:hAnsi="Trebuchet MS"/>
          <w:bCs/>
          <w:color w:val="000000"/>
          <w:sz w:val="16"/>
          <w:szCs w:val="16"/>
        </w:rPr>
        <w:t xml:space="preserve"> Autoridade Administrativa</w:t>
      </w:r>
    </w:p>
    <w:p w14:paraId="2224C5FD" w14:textId="506237BF" w:rsidR="00DF397A" w:rsidRPr="00DF397A" w:rsidRDefault="00DF397A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.2 Nome e local da Autoridade:</w:t>
      </w:r>
    </w:p>
    <w:p w14:paraId="77CC5173" w14:textId="77777777" w:rsidR="00DF397A" w:rsidRP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45DA11C" w14:textId="4C8C4772" w:rsidR="00DF397A" w:rsidRPr="00DF397A" w:rsidRDefault="00DF397A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.3 Endereço (se aplicável):</w:t>
      </w:r>
    </w:p>
    <w:p w14:paraId="3D15FBE5" w14:textId="77777777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6FAA496" w14:textId="09F3A1CE" w:rsidR="00DF397A" w:rsidRP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.4 Data da sentença (</w:t>
      </w:r>
      <w:proofErr w:type="spellStart"/>
      <w:r w:rsidRPr="00DF397A"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 w:rsidRPr="00DF397A"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 w:rsidRPr="00DF397A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Pr="00DF397A"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1888DA3F" w14:textId="4126660F" w:rsidR="00DF397A" w:rsidRP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.5 Data de execução da sentença (</w:t>
      </w:r>
      <w:proofErr w:type="spellStart"/>
      <w:r w:rsidRPr="00DF397A"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 w:rsidRPr="00DF397A"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 w:rsidRPr="00DF397A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Pr="00DF397A"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55296EDD" w14:textId="47BE138E" w:rsidR="00DF397A" w:rsidRP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.6 Número de referência da sentença:</w:t>
      </w:r>
    </w:p>
    <w:p w14:paraId="6BC000A7" w14:textId="5CA18FC9" w:rsidR="00714F43" w:rsidRDefault="00DF397A" w:rsidP="00706025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6</w:t>
      </w:r>
      <w:r w:rsidRPr="00DF397A">
        <w:rPr>
          <w:rFonts w:ascii="Trebuchet MS" w:hAnsi="Trebuchet MS"/>
          <w:bCs/>
          <w:color w:val="000000"/>
          <w:sz w:val="16"/>
          <w:szCs w:val="16"/>
        </w:rPr>
        <w:t>.7 Nomes das partes implicadas na sentença:</w:t>
      </w:r>
    </w:p>
    <w:p w14:paraId="05EB160C" w14:textId="77777777" w:rsidR="00A07DD9" w:rsidRDefault="00A07DD9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F6D4CEC" w14:textId="247E9C88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7. </w:t>
      </w:r>
      <w:r w:rsidR="001F0D5B">
        <w:rPr>
          <w:rFonts w:ascii="Trebuchet MS" w:hAnsi="Trebuchet MS"/>
          <w:bCs/>
          <w:color w:val="000000"/>
          <w:sz w:val="16"/>
          <w:szCs w:val="16"/>
        </w:rPr>
        <w:t>As seguintes mudanças ocorreram desde que a sentença foi proferida ou modificada pela última vez</w:t>
      </w:r>
      <w:r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0BCB4592" w14:textId="7A4ED3AF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1F0D5B">
        <w:rPr>
          <w:rFonts w:ascii="Trebuchet MS" w:hAnsi="Trebuchet MS"/>
          <w:bCs/>
          <w:color w:val="000000"/>
          <w:sz w:val="16"/>
          <w:szCs w:val="16"/>
        </w:rPr>
        <w:t>Modificação na renda do credor ou de sua situação financeira</w:t>
      </w:r>
      <w:r>
        <w:rPr>
          <w:rFonts w:ascii="Trebuchet MS" w:hAnsi="Trebuchet MS"/>
          <w:bCs/>
          <w:color w:val="000000"/>
          <w:sz w:val="16"/>
          <w:szCs w:val="16"/>
        </w:rPr>
        <w:t>;</w:t>
      </w:r>
    </w:p>
    <w:p w14:paraId="4338C3B2" w14:textId="0B5CA828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1F0D5B">
        <w:rPr>
          <w:rFonts w:ascii="Trebuchet MS" w:hAnsi="Trebuchet MS"/>
          <w:bCs/>
          <w:color w:val="000000"/>
          <w:sz w:val="16"/>
          <w:szCs w:val="16"/>
        </w:rPr>
        <w:t>Modificação na renda do devedor ou de sua situação financeira</w:t>
      </w:r>
      <w:r>
        <w:rPr>
          <w:rFonts w:ascii="Trebuchet MS" w:hAnsi="Trebuchet MS"/>
          <w:bCs/>
          <w:color w:val="000000"/>
          <w:sz w:val="16"/>
          <w:szCs w:val="16"/>
        </w:rPr>
        <w:t>;</w:t>
      </w:r>
    </w:p>
    <w:p w14:paraId="617CDB59" w14:textId="6645725A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1F0D5B">
        <w:rPr>
          <w:rFonts w:ascii="Trebuchet MS" w:hAnsi="Trebuchet MS"/>
          <w:bCs/>
          <w:color w:val="000000"/>
          <w:sz w:val="16"/>
          <w:szCs w:val="16"/>
        </w:rPr>
        <w:t xml:space="preserve">Modificação na </w:t>
      </w:r>
      <w:r w:rsidR="00423ED8">
        <w:rPr>
          <w:rFonts w:ascii="Trebuchet MS" w:hAnsi="Trebuchet MS"/>
          <w:bCs/>
          <w:color w:val="000000"/>
          <w:sz w:val="16"/>
          <w:szCs w:val="16"/>
        </w:rPr>
        <w:t>renda ou situação financeira da pessoa que cuida da criança</w:t>
      </w:r>
      <w:r>
        <w:rPr>
          <w:rFonts w:ascii="Trebuchet MS" w:hAnsi="Trebuchet MS"/>
          <w:bCs/>
          <w:color w:val="000000"/>
          <w:sz w:val="16"/>
          <w:szCs w:val="16"/>
        </w:rPr>
        <w:t>;</w:t>
      </w:r>
    </w:p>
    <w:p w14:paraId="5F0C70BB" w14:textId="1554F5E3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423ED8">
        <w:rPr>
          <w:rFonts w:ascii="Trebuchet MS" w:hAnsi="Trebuchet MS"/>
          <w:bCs/>
          <w:color w:val="000000"/>
          <w:sz w:val="16"/>
          <w:szCs w:val="16"/>
        </w:rPr>
        <w:t>Modificação na situação financeira da pessoa para quem se pleiteia ou é devida a prestação de alimentos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; </w:t>
      </w:r>
    </w:p>
    <w:p w14:paraId="32DBF8F5" w14:textId="2048BFE3" w:rsidR="00DF397A" w:rsidRDefault="00DF397A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423ED8">
        <w:rPr>
          <w:rFonts w:ascii="Trebuchet MS" w:hAnsi="Trebuchet MS"/>
          <w:bCs/>
          <w:color w:val="000000"/>
          <w:sz w:val="16"/>
          <w:szCs w:val="16"/>
        </w:rPr>
        <w:t xml:space="preserve">Modificação nos termos do acordo ajustado sobre os cuidados para com a criança; </w:t>
      </w:r>
    </w:p>
    <w:p w14:paraId="21F625BB" w14:textId="3CECE03A" w:rsidR="00423ED8" w:rsidRDefault="00423ED8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Modificação no custo de vida;</w:t>
      </w:r>
    </w:p>
    <w:p w14:paraId="3295EE8A" w14:textId="60F10E89" w:rsidR="00423ED8" w:rsidRDefault="00423ED8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Modificação na taxa de câmbio; </w:t>
      </w:r>
    </w:p>
    <w:p w14:paraId="1AC79223" w14:textId="201FF90A" w:rsidR="00423ED8" w:rsidRDefault="00423ED8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5849E6">
        <w:rPr>
          <w:rFonts w:ascii="Trebuchet MS" w:hAnsi="Trebuchet MS"/>
          <w:bCs/>
          <w:color w:val="000000"/>
          <w:sz w:val="16"/>
          <w:szCs w:val="16"/>
        </w:rPr>
        <w:t xml:space="preserve">A sentença foi proferida sob consenso das partes e o valor determinado não é mais conveniente ou adequado; </w:t>
      </w:r>
    </w:p>
    <w:p w14:paraId="784C3F29" w14:textId="1B5DC71E" w:rsidR="005849E6" w:rsidRDefault="005849E6" w:rsidP="00706025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Outros (favor especificar):</w:t>
      </w:r>
    </w:p>
    <w:p w14:paraId="290A302E" w14:textId="77777777" w:rsidR="00DF397A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EC99A1D" w14:textId="736E2917" w:rsidR="008C7B78" w:rsidRDefault="00DF397A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8. </w:t>
      </w:r>
      <w:r w:rsidR="005849E6">
        <w:rPr>
          <w:rFonts w:ascii="Trebuchet MS" w:hAnsi="Trebuchet MS"/>
          <w:bCs/>
          <w:color w:val="000000"/>
          <w:sz w:val="16"/>
          <w:szCs w:val="16"/>
        </w:rPr>
        <w:t>O requerente busca as seguintes modificações:</w:t>
      </w:r>
    </w:p>
    <w:p w14:paraId="6406C987" w14:textId="1673948B" w:rsidR="005849E6" w:rsidRDefault="005849E6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Aumento no valor da prestação de alimentos;</w:t>
      </w:r>
    </w:p>
    <w:p w14:paraId="3CC96D51" w14:textId="2839BE78" w:rsidR="005849E6" w:rsidRDefault="005849E6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Favor especificar o novo valor e a moeda:</w:t>
      </w:r>
    </w:p>
    <w:p w14:paraId="5205166A" w14:textId="77777777" w:rsidR="005849E6" w:rsidRDefault="005849E6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A4CD2E4" w14:textId="39DE5F5B" w:rsidR="005849E6" w:rsidRDefault="005849E6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Diminuição no valor da prestação de alimentos:</w:t>
      </w:r>
    </w:p>
    <w:p w14:paraId="1074663B" w14:textId="77777777" w:rsidR="005849E6" w:rsidRDefault="005849E6" w:rsidP="005849E6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Favor especificar o novo valor e a moeda:</w:t>
      </w:r>
    </w:p>
    <w:p w14:paraId="785778B6" w14:textId="77777777" w:rsidR="005849E6" w:rsidRDefault="005849E6" w:rsidP="005849E6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0B8BAAD" w14:textId="0B0F3A2E" w:rsidR="005849E6" w:rsidRDefault="005849E6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Modificar a frequência dos pagamentos, favor especificar:</w:t>
      </w:r>
    </w:p>
    <w:p w14:paraId="405EAC92" w14:textId="1018FB34" w:rsidR="005849E6" w:rsidRDefault="005849E6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semana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duas semanas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mês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    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3 meses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6 meses </w:t>
      </w:r>
    </w:p>
    <w:p w14:paraId="55E367FB" w14:textId="4593F1F4" w:rsidR="005849E6" w:rsidRDefault="005849E6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ano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outros (especificar): </w:t>
      </w:r>
    </w:p>
    <w:p w14:paraId="36430E9A" w14:textId="1B647AC1" w:rsidR="005849E6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4A371236" w14:textId="0CE54D9A" w:rsidR="00ED6570" w:rsidRDefault="00ED6570" w:rsidP="00ED6570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Modificar a forma de pagamento:</w:t>
      </w:r>
    </w:p>
    <w:p w14:paraId="78C5ECF1" w14:textId="53DEC66A" w:rsidR="00ED6570" w:rsidRDefault="00ED6570" w:rsidP="00ED6570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Favor especificar:</w:t>
      </w:r>
    </w:p>
    <w:p w14:paraId="7A9F7100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7839F26" w14:textId="77777777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Modificar a natureza dos pagamentos:</w:t>
      </w:r>
    </w:p>
    <w:p w14:paraId="6B1EDBD3" w14:textId="77777777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Favor especificar:</w:t>
      </w:r>
    </w:p>
    <w:p w14:paraId="60D446E9" w14:textId="77777777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26B82F70" w14:textId="77777777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Reduzir ou cancelar pagamentos vencidos:</w:t>
      </w:r>
    </w:p>
    <w:p w14:paraId="30AD8BA9" w14:textId="77777777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Favor especificar:</w:t>
      </w:r>
    </w:p>
    <w:p w14:paraId="2DA34111" w14:textId="77777777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F5FA54A" w14:textId="77777777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Finalizar a prestação de obrigações alimentares:</w:t>
      </w:r>
    </w:p>
    <w:p w14:paraId="7256F208" w14:textId="22C64E38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Favor especificar as razões para a finalização:</w:t>
      </w:r>
    </w:p>
    <w:p w14:paraId="246EB690" w14:textId="64BF24AB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Favor especificar a data de término 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):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30B86DEF" w14:textId="7E3D7848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173C50AE" w14:textId="3CF38196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Outros. Favor especificar:</w:t>
      </w:r>
    </w:p>
    <w:p w14:paraId="2CB3868C" w14:textId="77777777" w:rsidR="00ED6570" w:rsidRDefault="00ED6570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3FD390E" w14:textId="77777777" w:rsidR="00DF7EDF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sz w:val="16"/>
          <w:szCs w:val="16"/>
        </w:rPr>
      </w:pPr>
      <w:r w:rsidRPr="00DF7EDF">
        <w:rPr>
          <w:rFonts w:ascii="Trebuchet MS" w:hAnsi="Trebuchet MS"/>
          <w:bCs/>
          <w:sz w:val="16"/>
          <w:szCs w:val="16"/>
        </w:rPr>
        <w:t xml:space="preserve">9. </w:t>
      </w:r>
      <w:proofErr w:type="gramStart"/>
      <w:r w:rsidR="00DF7EDF">
        <w:rPr>
          <w:rFonts w:ascii="Trebuchet MS" w:hAnsi="Trebuchet MS"/>
          <w:bCs/>
          <w:sz w:val="16"/>
          <w:szCs w:val="16"/>
        </w:rPr>
        <w:t xml:space="preserve"> Os</w:t>
      </w:r>
      <w:proofErr w:type="gramEnd"/>
      <w:r w:rsidR="00DF7EDF">
        <w:rPr>
          <w:rFonts w:ascii="Trebuchet MS" w:hAnsi="Trebuchet MS"/>
          <w:bCs/>
          <w:sz w:val="16"/>
          <w:szCs w:val="16"/>
        </w:rPr>
        <w:t xml:space="preserve"> documentos que seguem anexos destinam-se a fundamentar o pedido de modificação da sentença de prestação de alimentos e para auxiliar na fixação, quando necessário, de seu valor:</w:t>
      </w:r>
    </w:p>
    <w:p w14:paraId="3B7C38E8" w14:textId="77777777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sz w:val="16"/>
          <w:szCs w:val="16"/>
        </w:rPr>
      </w:pPr>
      <w:r>
        <w:rPr>
          <w:rFonts w:ascii="Trebuchet MS" w:hAnsi="Trebuchet MS"/>
          <w:bCs/>
          <w:sz w:val="16"/>
          <w:szCs w:val="16"/>
        </w:rPr>
        <w:tab/>
      </w:r>
      <w:r>
        <w:rPr>
          <w:rFonts w:ascii="Trebuchet MS" w:hAnsi="Trebuchet MS"/>
          <w:bCs/>
          <w:sz w:val="16"/>
          <w:szCs w:val="16"/>
        </w:rPr>
        <w:sym w:font="Wingdings" w:char="F0A8"/>
      </w:r>
      <w:r>
        <w:rPr>
          <w:rFonts w:ascii="Trebuchet MS" w:hAnsi="Trebuchet MS"/>
          <w:bCs/>
          <w:sz w:val="16"/>
          <w:szCs w:val="16"/>
        </w:rPr>
        <w:t xml:space="preserve"> Íntegra da sentença proferida no Estado de origem;</w:t>
      </w:r>
    </w:p>
    <w:p w14:paraId="172A36F6" w14:textId="25FFF887" w:rsidR="008C7B78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sz w:val="16"/>
          <w:szCs w:val="16"/>
        </w:rPr>
      </w:pPr>
      <w:r>
        <w:rPr>
          <w:rFonts w:ascii="Trebuchet MS" w:hAnsi="Trebuchet MS"/>
          <w:bCs/>
          <w:sz w:val="16"/>
          <w:szCs w:val="16"/>
        </w:rPr>
        <w:tab/>
      </w:r>
      <w:r>
        <w:rPr>
          <w:rFonts w:ascii="Trebuchet MS" w:hAnsi="Trebuchet MS"/>
          <w:bCs/>
          <w:sz w:val="16"/>
          <w:szCs w:val="16"/>
        </w:rPr>
        <w:sym w:font="Wingdings" w:char="F0A8"/>
      </w:r>
      <w:r>
        <w:rPr>
          <w:rFonts w:ascii="Trebuchet MS" w:hAnsi="Trebuchet MS"/>
          <w:bCs/>
          <w:sz w:val="16"/>
          <w:szCs w:val="16"/>
        </w:rPr>
        <w:t xml:space="preserve"> Evidência da modificação na renda ou qualquer mudança nas circunstâncias relacionadas à renda; </w:t>
      </w:r>
    </w:p>
    <w:p w14:paraId="5BB8C7D6" w14:textId="22624A8D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sz w:val="16"/>
          <w:szCs w:val="16"/>
        </w:rPr>
      </w:pPr>
      <w:r>
        <w:rPr>
          <w:rFonts w:ascii="Trebuchet MS" w:hAnsi="Trebuchet MS"/>
          <w:bCs/>
          <w:sz w:val="16"/>
          <w:szCs w:val="16"/>
        </w:rPr>
        <w:tab/>
      </w:r>
      <w:r>
        <w:rPr>
          <w:rFonts w:ascii="Trebuchet MS" w:hAnsi="Trebuchet MS"/>
          <w:bCs/>
          <w:sz w:val="16"/>
          <w:szCs w:val="16"/>
        </w:rPr>
        <w:sym w:font="Wingdings" w:char="F0A8"/>
      </w:r>
      <w:r>
        <w:rPr>
          <w:rFonts w:ascii="Trebuchet MS" w:hAnsi="Trebuchet MS"/>
          <w:bCs/>
          <w:sz w:val="16"/>
          <w:szCs w:val="16"/>
        </w:rPr>
        <w:t xml:space="preserve"> Acordo formal firmado entre as partes tratando da modificação da prestação de alimentos; </w:t>
      </w:r>
    </w:p>
    <w:p w14:paraId="2553FECA" w14:textId="64F29974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sz w:val="16"/>
          <w:szCs w:val="16"/>
        </w:rPr>
      </w:pPr>
      <w:r>
        <w:rPr>
          <w:rFonts w:ascii="Trebuchet MS" w:hAnsi="Trebuchet MS"/>
          <w:bCs/>
          <w:sz w:val="16"/>
          <w:szCs w:val="16"/>
        </w:rPr>
        <w:tab/>
      </w:r>
      <w:r>
        <w:rPr>
          <w:rFonts w:ascii="Trebuchet MS" w:hAnsi="Trebuchet MS"/>
          <w:bCs/>
          <w:sz w:val="16"/>
          <w:szCs w:val="16"/>
        </w:rPr>
        <w:sym w:font="Wingdings" w:char="F0A8"/>
      </w:r>
      <w:r>
        <w:rPr>
          <w:rFonts w:ascii="Trebuchet MS" w:hAnsi="Trebuchet MS"/>
          <w:bCs/>
          <w:sz w:val="16"/>
          <w:szCs w:val="16"/>
        </w:rPr>
        <w:t xml:space="preserve"> Formulário de Situação Financeira;</w:t>
      </w:r>
    </w:p>
    <w:p w14:paraId="536F03D3" w14:textId="7C718A42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sz w:val="16"/>
          <w:szCs w:val="16"/>
        </w:rPr>
      </w:pPr>
      <w:r>
        <w:rPr>
          <w:rFonts w:ascii="Trebuchet MS" w:hAnsi="Trebuchet MS"/>
          <w:bCs/>
          <w:sz w:val="16"/>
          <w:szCs w:val="16"/>
        </w:rPr>
        <w:tab/>
      </w:r>
      <w:r>
        <w:rPr>
          <w:rFonts w:ascii="Trebuchet MS" w:hAnsi="Trebuchet MS"/>
          <w:bCs/>
          <w:sz w:val="16"/>
          <w:szCs w:val="16"/>
        </w:rPr>
        <w:sym w:font="Wingdings" w:char="F0A8"/>
      </w:r>
      <w:r>
        <w:rPr>
          <w:rFonts w:ascii="Trebuchet MS" w:hAnsi="Trebuchet MS"/>
          <w:bCs/>
          <w:sz w:val="16"/>
          <w:szCs w:val="16"/>
        </w:rPr>
        <w:t xml:space="preserve"> </w:t>
      </w:r>
      <w:commentRangeStart w:id="0"/>
      <w:r w:rsidR="00E45FC7">
        <w:rPr>
          <w:rFonts w:ascii="Trebuchet MS" w:hAnsi="Trebuchet MS"/>
          <w:bCs/>
          <w:sz w:val="16"/>
          <w:szCs w:val="16"/>
        </w:rPr>
        <w:t>Apresentações por escrito a subsidiar a solicitação</w:t>
      </w:r>
      <w:bookmarkStart w:id="1" w:name="_GoBack"/>
      <w:bookmarkEnd w:id="1"/>
      <w:commentRangeEnd w:id="0"/>
      <w:r w:rsidR="00E45FC7">
        <w:rPr>
          <w:rStyle w:val="Refdecomentrio"/>
        </w:rPr>
        <w:commentReference w:id="0"/>
      </w:r>
      <w:r w:rsidR="00E45FC7">
        <w:rPr>
          <w:rFonts w:ascii="Trebuchet MS" w:hAnsi="Trebuchet MS"/>
          <w:bCs/>
          <w:sz w:val="16"/>
          <w:szCs w:val="16"/>
        </w:rPr>
        <w:t xml:space="preserve">; </w:t>
      </w:r>
    </w:p>
    <w:p w14:paraId="12670AB8" w14:textId="3E487327" w:rsidR="00DF7EDF" w:rsidRP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sz w:val="16"/>
          <w:szCs w:val="16"/>
        </w:rPr>
      </w:pPr>
      <w:r>
        <w:rPr>
          <w:rFonts w:ascii="Trebuchet MS" w:hAnsi="Trebuchet MS"/>
          <w:bCs/>
          <w:sz w:val="16"/>
          <w:szCs w:val="16"/>
        </w:rPr>
        <w:tab/>
      </w:r>
      <w:r>
        <w:rPr>
          <w:rFonts w:ascii="Trebuchet MS" w:hAnsi="Trebuchet MS"/>
          <w:bCs/>
          <w:sz w:val="16"/>
          <w:szCs w:val="16"/>
        </w:rPr>
        <w:sym w:font="Wingdings" w:char="F0A8"/>
      </w:r>
      <w:r>
        <w:rPr>
          <w:rFonts w:ascii="Trebuchet MS" w:hAnsi="Trebuchet MS"/>
          <w:bCs/>
          <w:sz w:val="16"/>
          <w:szCs w:val="16"/>
        </w:rPr>
        <w:t xml:space="preserve"> Outras provas conforme a lei do Estado requerido. </w:t>
      </w:r>
    </w:p>
    <w:p w14:paraId="052568BA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2F221C5E" w14:textId="0F5FDA7F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10. </w:t>
      </w:r>
      <w:r w:rsidR="00DF7EDF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DF7EDF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="00DF7EDF">
        <w:rPr>
          <w:rFonts w:ascii="Trebuchet MS" w:hAnsi="Trebuchet MS"/>
          <w:bCs/>
          <w:color w:val="000000"/>
          <w:sz w:val="16"/>
          <w:szCs w:val="16"/>
        </w:rPr>
        <w:t xml:space="preserve"> Favor iniciar medidas executórias uma vez prolatada a sentença</w:t>
      </w:r>
      <w:r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1DF4C156" w14:textId="77777777" w:rsidR="006230B4" w:rsidRDefault="006230B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B4DE8E4" w14:textId="34F7AAC4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11. Outras informações:</w:t>
      </w:r>
    </w:p>
    <w:p w14:paraId="543FF71B" w14:textId="77777777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C5EE085" w14:textId="77777777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ED81472" w14:textId="77777777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2955A37" w14:textId="25EC96EB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12. Se o requerente for o devedor, no caso de uma solicitação baseada no Art. 10, §2º, alínea “</w:t>
      </w:r>
      <w:r>
        <w:rPr>
          <w:rFonts w:ascii="Trebuchet MS" w:hAnsi="Trebuchet MS"/>
          <w:bCs/>
          <w:i/>
          <w:color w:val="000000"/>
          <w:sz w:val="16"/>
          <w:szCs w:val="16"/>
        </w:rPr>
        <w:t>c</w:t>
      </w:r>
      <w:r>
        <w:rPr>
          <w:rFonts w:ascii="Trebuchet MS" w:hAnsi="Trebuchet MS"/>
          <w:bCs/>
          <w:color w:val="000000"/>
          <w:sz w:val="16"/>
          <w:szCs w:val="16"/>
        </w:rPr>
        <w:t>”, favor marcar os itens aplicáveis:</w:t>
      </w:r>
    </w:p>
    <w:p w14:paraId="00667D62" w14:textId="405CEB41" w:rsidR="00DF7EDF" w:rsidRDefault="00DF7EDF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credor n</w:t>
      </w:r>
      <w:r w:rsidR="0051155D">
        <w:rPr>
          <w:rFonts w:ascii="Trebuchet MS" w:hAnsi="Trebuchet MS"/>
          <w:bCs/>
          <w:color w:val="000000"/>
          <w:sz w:val="16"/>
          <w:szCs w:val="16"/>
        </w:rPr>
        <w:t>ã</w:t>
      </w:r>
      <w:r>
        <w:rPr>
          <w:rFonts w:ascii="Trebuchet MS" w:hAnsi="Trebuchet MS"/>
          <w:bCs/>
          <w:color w:val="000000"/>
          <w:sz w:val="16"/>
          <w:szCs w:val="16"/>
        </w:rPr>
        <w:t>o é residente habitual no Estado de origem;</w:t>
      </w:r>
    </w:p>
    <w:p w14:paraId="507CD4BF" w14:textId="26D304F9" w:rsidR="00DF7EDF" w:rsidRDefault="00DF7EDF" w:rsidP="0051155D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credor é residente habitual no Estado de origem, mas aplicam-se ou podem ser aplicados os seguintes dispositivos do Art. 18:</w:t>
      </w:r>
    </w:p>
    <w:p w14:paraId="47B9F3E8" w14:textId="2138B4A8" w:rsidR="0051155D" w:rsidRDefault="0051155D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As partes concordaram, por meio de documento escrito, a submeterem-se à jurisdição do Estado requerido, de acordo com o Art. 18, §2º, alínea “</w:t>
      </w:r>
      <w:r>
        <w:rPr>
          <w:rFonts w:ascii="Trebuchet MS" w:hAnsi="Trebuchet MS"/>
          <w:bCs/>
          <w:i/>
          <w:color w:val="000000"/>
          <w:sz w:val="16"/>
          <w:szCs w:val="16"/>
        </w:rPr>
        <w:t>a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”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documento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anexo); </w:t>
      </w:r>
      <w:r w:rsidR="000B7D2B">
        <w:rPr>
          <w:rStyle w:val="Refdenotaderodap"/>
          <w:rFonts w:ascii="Trebuchet MS" w:hAnsi="Trebuchet MS"/>
          <w:bCs/>
          <w:color w:val="000000"/>
          <w:sz w:val="16"/>
          <w:szCs w:val="16"/>
        </w:rPr>
        <w:footnoteReference w:id="6"/>
      </w:r>
    </w:p>
    <w:p w14:paraId="5EDD2B3D" w14:textId="53F4D70F" w:rsidR="0051155D" w:rsidRDefault="0051155D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 credor poderá submeter-se à jurisdição do Estado requerido de acordo com o Art. 18, §2º, alínea “</w:t>
      </w:r>
      <w:r>
        <w:rPr>
          <w:rFonts w:ascii="Trebuchet MS" w:hAnsi="Trebuchet MS"/>
          <w:bCs/>
          <w:i/>
          <w:color w:val="000000"/>
          <w:sz w:val="16"/>
          <w:szCs w:val="16"/>
        </w:rPr>
        <w:t>b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”; </w:t>
      </w:r>
    </w:p>
    <w:p w14:paraId="3CD1FC68" w14:textId="46EAEC66" w:rsidR="0051155D" w:rsidRDefault="0051155D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A autoridade competente do Estado de origem não pode ou se recusa a exercer jurisdição de acordo com o Art. 18, §2º, alínea “</w:t>
      </w:r>
      <w:r>
        <w:rPr>
          <w:rFonts w:ascii="Trebuchet MS" w:hAnsi="Trebuchet MS"/>
          <w:bCs/>
          <w:i/>
          <w:color w:val="000000"/>
          <w:sz w:val="16"/>
          <w:szCs w:val="16"/>
        </w:rPr>
        <w:t>c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”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 xml:space="preserve">( </w:t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decisão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anexa);</w:t>
      </w:r>
    </w:p>
    <w:p w14:paraId="5B133233" w14:textId="6C754CC8" w:rsidR="0051155D" w:rsidRDefault="0051155D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A sentença proferida no Estado de origem </w:t>
      </w:r>
      <w:r w:rsidR="001D4261">
        <w:rPr>
          <w:rFonts w:ascii="Trebuchet MS" w:hAnsi="Trebuchet MS"/>
          <w:bCs/>
          <w:color w:val="000000"/>
          <w:sz w:val="16"/>
          <w:szCs w:val="16"/>
        </w:rPr>
        <w:t>não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pode ser reconhecida ou </w:t>
      </w:r>
      <w:r w:rsidR="001D4261">
        <w:rPr>
          <w:rFonts w:ascii="Trebuchet MS" w:hAnsi="Trebuchet MS"/>
          <w:bCs/>
          <w:color w:val="000000"/>
          <w:sz w:val="16"/>
          <w:szCs w:val="16"/>
        </w:rPr>
        <w:t xml:space="preserve">ter </w:t>
      </w:r>
      <w:r>
        <w:rPr>
          <w:rFonts w:ascii="Trebuchet MS" w:hAnsi="Trebuchet MS"/>
          <w:bCs/>
          <w:color w:val="000000"/>
          <w:sz w:val="16"/>
          <w:szCs w:val="16"/>
        </w:rPr>
        <w:t>declarada sua executividade</w:t>
      </w:r>
      <w:r w:rsidR="001D4261">
        <w:rPr>
          <w:rFonts w:ascii="Trebuchet MS" w:hAnsi="Trebuchet MS"/>
          <w:bCs/>
          <w:color w:val="000000"/>
          <w:sz w:val="16"/>
          <w:szCs w:val="16"/>
        </w:rPr>
        <w:t xml:space="preserve"> no Estado </w:t>
      </w:r>
      <w:r w:rsidR="00CB18D9">
        <w:rPr>
          <w:rFonts w:ascii="Trebuchet MS" w:hAnsi="Trebuchet MS"/>
          <w:bCs/>
          <w:color w:val="000000"/>
          <w:sz w:val="16"/>
          <w:szCs w:val="16"/>
        </w:rPr>
        <w:t>Contratante no qual procedimentos para obtenção de nova sentença</w:t>
      </w:r>
      <w:r w:rsidR="00281718">
        <w:rPr>
          <w:rFonts w:ascii="Trebuchet MS" w:hAnsi="Trebuchet MS"/>
          <w:bCs/>
          <w:color w:val="000000"/>
          <w:sz w:val="16"/>
          <w:szCs w:val="16"/>
        </w:rPr>
        <w:t xml:space="preserve"> ou para modificação da </w:t>
      </w:r>
      <w:r w:rsidR="00CB18D9">
        <w:rPr>
          <w:rFonts w:ascii="Trebuchet MS" w:hAnsi="Trebuchet MS"/>
          <w:bCs/>
          <w:color w:val="000000"/>
          <w:sz w:val="16"/>
          <w:szCs w:val="16"/>
        </w:rPr>
        <w:t xml:space="preserve">existente </w:t>
      </w:r>
      <w:r w:rsidR="00281718">
        <w:rPr>
          <w:rFonts w:ascii="Trebuchet MS" w:hAnsi="Trebuchet MS"/>
          <w:bCs/>
          <w:color w:val="000000"/>
          <w:sz w:val="16"/>
          <w:szCs w:val="16"/>
        </w:rPr>
        <w:t>foram iniciados de acordo com o Art. 18, §2º, alínea “</w:t>
      </w:r>
      <w:r w:rsidR="00281718">
        <w:rPr>
          <w:rFonts w:ascii="Trebuchet MS" w:hAnsi="Trebuchet MS"/>
          <w:bCs/>
          <w:i/>
          <w:color w:val="000000"/>
          <w:sz w:val="16"/>
          <w:szCs w:val="16"/>
        </w:rPr>
        <w:t>d</w:t>
      </w:r>
      <w:r w:rsidR="00281718">
        <w:rPr>
          <w:rFonts w:ascii="Trebuchet MS" w:hAnsi="Trebuchet MS"/>
          <w:bCs/>
          <w:color w:val="000000"/>
          <w:sz w:val="16"/>
          <w:szCs w:val="16"/>
        </w:rPr>
        <w:t xml:space="preserve">” </w:t>
      </w:r>
      <w:proofErr w:type="gramStart"/>
      <w:r w:rsidR="00281718">
        <w:rPr>
          <w:rFonts w:ascii="Trebuchet MS" w:hAnsi="Trebuchet MS"/>
          <w:bCs/>
          <w:color w:val="000000"/>
          <w:sz w:val="16"/>
          <w:szCs w:val="16"/>
        </w:rPr>
        <w:t>(</w:t>
      </w:r>
      <w:r w:rsidR="00281718"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 w:rsidR="00281718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705A7E">
        <w:rPr>
          <w:rFonts w:ascii="Trebuchet MS" w:hAnsi="Trebuchet MS"/>
          <w:bCs/>
          <w:color w:val="000000"/>
          <w:sz w:val="16"/>
          <w:szCs w:val="16"/>
        </w:rPr>
        <w:t>decisão</w:t>
      </w:r>
      <w:proofErr w:type="gramEnd"/>
      <w:r w:rsidR="00281718">
        <w:rPr>
          <w:rFonts w:ascii="Trebuchet MS" w:hAnsi="Trebuchet MS"/>
          <w:bCs/>
          <w:color w:val="000000"/>
          <w:sz w:val="16"/>
          <w:szCs w:val="16"/>
        </w:rPr>
        <w:t xml:space="preserve"> anexa). </w:t>
      </w:r>
    </w:p>
    <w:p w14:paraId="6A3C6CA2" w14:textId="77777777" w:rsidR="00281718" w:rsidRDefault="0028171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62BA5F9" w14:textId="2545021A" w:rsidR="00281718" w:rsidRDefault="0028171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13. Atestados:</w:t>
      </w:r>
    </w:p>
    <w:p w14:paraId="238AF77B" w14:textId="4D956746" w:rsidR="00281718" w:rsidRDefault="0028171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Esta solicitação foi preenchida pelo</w:t>
      </w:r>
      <w:r w:rsidR="00705A7E">
        <w:rPr>
          <w:rFonts w:ascii="Trebuchet MS" w:hAnsi="Trebuchet MS"/>
          <w:bCs/>
          <w:color w:val="000000"/>
          <w:sz w:val="16"/>
          <w:szCs w:val="16"/>
        </w:rPr>
        <w:t xml:space="preserve"> requerente e revist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a pela Autoridade Central Requerente; </w:t>
      </w:r>
    </w:p>
    <w:p w14:paraId="1853A8D7" w14:textId="541DC8B1" w:rsidR="00281718" w:rsidRDefault="00281718" w:rsidP="00B93826">
      <w:pPr>
        <w:autoSpaceDE w:val="0"/>
        <w:autoSpaceDN w:val="0"/>
        <w:adjustRightInd w:val="0"/>
        <w:spacing w:before="60" w:after="60"/>
        <w:ind w:left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Esta solicitação atende aos requisitos da Convenção (Art. 12, §2º). A</w:t>
      </w:r>
      <w:r w:rsidR="00705A7E">
        <w:rPr>
          <w:rFonts w:ascii="Trebuchet MS" w:hAnsi="Trebuchet MS"/>
          <w:bCs/>
          <w:color w:val="000000"/>
          <w:sz w:val="16"/>
          <w:szCs w:val="16"/>
        </w:rPr>
        <w:t>s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705A7E">
        <w:rPr>
          <w:rFonts w:ascii="Trebuchet MS" w:hAnsi="Trebuchet MS"/>
          <w:bCs/>
          <w:color w:val="000000"/>
          <w:sz w:val="16"/>
          <w:szCs w:val="16"/>
        </w:rPr>
        <w:t>informações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contida</w:t>
      </w:r>
      <w:r w:rsidR="00013188">
        <w:rPr>
          <w:rFonts w:ascii="Trebuchet MS" w:hAnsi="Trebuchet MS"/>
          <w:bCs/>
          <w:color w:val="000000"/>
          <w:sz w:val="16"/>
          <w:szCs w:val="16"/>
        </w:rPr>
        <w:t>s neste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13188">
        <w:rPr>
          <w:rFonts w:ascii="Trebuchet MS" w:hAnsi="Trebuchet MS"/>
          <w:bCs/>
          <w:color w:val="000000"/>
          <w:sz w:val="16"/>
          <w:szCs w:val="16"/>
        </w:rPr>
        <w:t xml:space="preserve">formulário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e os documentos anexos correspondem a e estão em conformidade </w:t>
      </w:r>
      <w:r w:rsidR="00013188">
        <w:rPr>
          <w:rFonts w:ascii="Trebuchet MS" w:hAnsi="Trebuchet MS"/>
          <w:bCs/>
          <w:color w:val="000000"/>
          <w:sz w:val="16"/>
          <w:szCs w:val="16"/>
        </w:rPr>
        <w:t xml:space="preserve">às </w:t>
      </w:r>
      <w:r>
        <w:rPr>
          <w:rFonts w:ascii="Trebuchet MS" w:hAnsi="Trebuchet MS"/>
          <w:bCs/>
          <w:color w:val="000000"/>
          <w:sz w:val="16"/>
          <w:szCs w:val="16"/>
        </w:rPr>
        <w:t>informa</w:t>
      </w:r>
      <w:r w:rsidR="00013188">
        <w:rPr>
          <w:rFonts w:ascii="Trebuchet MS" w:hAnsi="Trebuchet MS"/>
          <w:bCs/>
          <w:color w:val="000000"/>
          <w:sz w:val="16"/>
          <w:szCs w:val="16"/>
        </w:rPr>
        <w:t xml:space="preserve">ções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e </w:t>
      </w:r>
      <w:r w:rsidR="00013188">
        <w:rPr>
          <w:rFonts w:ascii="Trebuchet MS" w:hAnsi="Trebuchet MS"/>
          <w:bCs/>
          <w:color w:val="000000"/>
          <w:sz w:val="16"/>
          <w:szCs w:val="16"/>
        </w:rPr>
        <w:t>a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os documentos apresentados pelo requerente à Autoridade Central Requerente. Esta solicitação é </w:t>
      </w:r>
      <w:r w:rsidR="00013188">
        <w:rPr>
          <w:rFonts w:ascii="Trebuchet MS" w:hAnsi="Trebuchet MS"/>
          <w:bCs/>
          <w:color w:val="000000"/>
          <w:sz w:val="16"/>
          <w:szCs w:val="16"/>
        </w:rPr>
        <w:t>transmiti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da pela Autoridade Central </w:t>
      </w:r>
      <w:r w:rsidR="00B93826">
        <w:rPr>
          <w:rFonts w:ascii="Trebuchet MS" w:hAnsi="Trebuchet MS"/>
          <w:bCs/>
          <w:color w:val="000000"/>
          <w:sz w:val="16"/>
          <w:szCs w:val="16"/>
        </w:rPr>
        <w:t xml:space="preserve">em favor e com o consentimento do requerente. </w:t>
      </w:r>
    </w:p>
    <w:p w14:paraId="1AA0A769" w14:textId="77777777" w:rsidR="008C7B78" w:rsidRDefault="008C7B7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5A91841" w14:textId="77777777" w:rsidR="00013188" w:rsidRDefault="0001318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31422F3" w14:textId="77777777" w:rsidR="00013188" w:rsidRDefault="0001318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68D73A3" w14:textId="77777777" w:rsidR="00013188" w:rsidRDefault="00013188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FC59FCF" w14:textId="77777777" w:rsidR="006230B4" w:rsidRPr="006230B4" w:rsidRDefault="006230B4" w:rsidP="00706025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 w:rsidRPr="006230B4">
        <w:rPr>
          <w:rFonts w:ascii="Trebuchet MS" w:hAnsi="Trebuchet MS" w:cs="Courier New"/>
          <w:sz w:val="16"/>
          <w:szCs w:val="20"/>
        </w:rPr>
        <w:t>Nome (em letras maiúsculas):</w:t>
      </w:r>
    </w:p>
    <w:p w14:paraId="1B909959" w14:textId="07F90810" w:rsidR="006230B4" w:rsidRDefault="006230B4" w:rsidP="00706025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 w:rsidRPr="006230B4">
        <w:rPr>
          <w:rFonts w:ascii="Trebuchet MS" w:hAnsi="Trebuchet MS" w:cs="Courier New"/>
          <w:b/>
          <w:sz w:val="12"/>
          <w:szCs w:val="20"/>
        </w:rPr>
        <w:tab/>
        <w:t xml:space="preserve">Nome do funcionário autorizado da Autoridade Central   </w:t>
      </w:r>
      <w:proofErr w:type="gramStart"/>
      <w:r>
        <w:rPr>
          <w:rFonts w:ascii="Trebuchet MS" w:hAnsi="Trebuchet MS" w:cs="Courier New"/>
          <w:b/>
          <w:sz w:val="12"/>
          <w:szCs w:val="20"/>
        </w:rPr>
        <w:tab/>
        <w:t xml:space="preserve">  </w:t>
      </w:r>
      <w:r w:rsidRPr="006230B4">
        <w:rPr>
          <w:rFonts w:ascii="Trebuchet MS" w:hAnsi="Trebuchet MS" w:cs="Courier New"/>
          <w:sz w:val="16"/>
          <w:szCs w:val="20"/>
        </w:rPr>
        <w:tab/>
      </w:r>
      <w:proofErr w:type="gramEnd"/>
      <w:r w:rsidRPr="006230B4">
        <w:rPr>
          <w:rFonts w:ascii="Trebuchet MS" w:hAnsi="Trebuchet MS" w:cs="Courier New"/>
          <w:sz w:val="16"/>
          <w:szCs w:val="20"/>
        </w:rPr>
        <w:tab/>
        <w:t xml:space="preserve"> </w:t>
      </w:r>
      <w:r w:rsidRPr="006230B4">
        <w:rPr>
          <w:rFonts w:ascii="Trebuchet MS" w:hAnsi="Trebuchet MS" w:cs="Courier New"/>
          <w:sz w:val="16"/>
          <w:szCs w:val="20"/>
        </w:rPr>
        <w:tab/>
        <w:t xml:space="preserve">     Data (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dd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/mm/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aaaa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)</w:t>
      </w:r>
    </w:p>
    <w:p w14:paraId="188EF7D0" w14:textId="77777777" w:rsidR="006230B4" w:rsidRDefault="006230B4" w:rsidP="00706025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1A9BB23" w14:textId="77777777" w:rsidR="006230B4" w:rsidRPr="00A63AF3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sectPr w:rsidR="006230B4" w:rsidRPr="00A63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Liziane Maria Batista Teles" w:date="2017-11-06T12:37:00Z" w:initials="LMBT">
    <w:p w14:paraId="536125C5" w14:textId="671DC036" w:rsidR="00E45FC7" w:rsidRDefault="00E45FC7">
      <w:pPr>
        <w:pStyle w:val="Textodecomentrio"/>
      </w:pPr>
      <w:r>
        <w:rPr>
          <w:rStyle w:val="Refdecomentrio"/>
        </w:rPr>
        <w:annotationRef/>
      </w:r>
      <w:r>
        <w:t xml:space="preserve">O original é: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submissions</w:t>
      </w:r>
      <w:proofErr w:type="spellEnd"/>
      <w:r>
        <w:t xml:space="preserve"> in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6125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68A0C" w14:textId="77777777" w:rsidR="001875F5" w:rsidRDefault="001875F5" w:rsidP="008165A7">
      <w:r>
        <w:separator/>
      </w:r>
    </w:p>
  </w:endnote>
  <w:endnote w:type="continuationSeparator" w:id="0">
    <w:p w14:paraId="0798C0FA" w14:textId="77777777" w:rsidR="001875F5" w:rsidRDefault="001875F5" w:rsidP="0081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38DC5" w14:textId="77777777" w:rsidR="001875F5" w:rsidRDefault="001875F5" w:rsidP="008165A7">
      <w:r>
        <w:separator/>
      </w:r>
    </w:p>
  </w:footnote>
  <w:footnote w:type="continuationSeparator" w:id="0">
    <w:p w14:paraId="7C19445E" w14:textId="77777777" w:rsidR="001875F5" w:rsidRDefault="001875F5" w:rsidP="008165A7">
      <w:r>
        <w:continuationSeparator/>
      </w:r>
    </w:p>
  </w:footnote>
  <w:footnote w:id="1">
    <w:p w14:paraId="61236528" w14:textId="2B1E5ED0" w:rsidR="00FD15CF" w:rsidRDefault="00FD15CF">
      <w:pPr>
        <w:pStyle w:val="Textodenotaderodap"/>
      </w:pPr>
      <w:r w:rsidRPr="00706025">
        <w:rPr>
          <w:rStyle w:val="Refdenotaderodap"/>
          <w:sz w:val="16"/>
        </w:rPr>
        <w:footnoteRef/>
      </w:r>
      <w:r>
        <w:t xml:space="preserve"> </w:t>
      </w:r>
      <w:r w:rsidRPr="00706025">
        <w:rPr>
          <w:sz w:val="14"/>
        </w:rPr>
        <w:t xml:space="preserve">Não é necessário informar data de nascimento tratando-se de representante de Órgão Público. </w:t>
      </w:r>
    </w:p>
  </w:footnote>
  <w:footnote w:id="2">
    <w:p w14:paraId="150317FC" w14:textId="65FFA3B8" w:rsidR="008E76D0" w:rsidRPr="00DF397A" w:rsidRDefault="008E76D0">
      <w:pPr>
        <w:pStyle w:val="Textodenotaderodap"/>
        <w:rPr>
          <w:rFonts w:ascii="Trebuchet MS" w:hAnsi="Trebuchet MS"/>
          <w:sz w:val="14"/>
          <w:szCs w:val="14"/>
        </w:rPr>
      </w:pPr>
      <w:r w:rsidRPr="00DF397A">
        <w:rPr>
          <w:rStyle w:val="Refdenotaderodap"/>
          <w:sz w:val="16"/>
        </w:rPr>
        <w:footnoteRef/>
      </w:r>
      <w:r w:rsidR="00DF397A">
        <w:t xml:space="preserve"> </w:t>
      </w:r>
      <w:proofErr w:type="spellStart"/>
      <w:r w:rsidR="00DF397A" w:rsidRPr="00DF397A">
        <w:rPr>
          <w:rFonts w:ascii="Trebuchet MS" w:hAnsi="Trebuchet MS"/>
          <w:sz w:val="14"/>
          <w:szCs w:val="14"/>
        </w:rPr>
        <w:t>National</w:t>
      </w:r>
      <w:proofErr w:type="spellEnd"/>
      <w:r w:rsidR="00DF397A" w:rsidRPr="00DF397A">
        <w:rPr>
          <w:rFonts w:ascii="Trebuchet MS" w:hAnsi="Trebuchet MS"/>
          <w:sz w:val="14"/>
          <w:szCs w:val="14"/>
        </w:rPr>
        <w:t xml:space="preserve"> Bank </w:t>
      </w:r>
      <w:proofErr w:type="spellStart"/>
      <w:r w:rsidR="00DF397A" w:rsidRPr="00DF397A">
        <w:rPr>
          <w:rFonts w:ascii="Trebuchet MS" w:hAnsi="Trebuchet MS"/>
          <w:sz w:val="14"/>
          <w:szCs w:val="14"/>
        </w:rPr>
        <w:t>Identification</w:t>
      </w:r>
      <w:proofErr w:type="spellEnd"/>
      <w:r w:rsidR="00DF397A" w:rsidRPr="00DF397A">
        <w:rPr>
          <w:rFonts w:ascii="Trebuchet MS" w:hAnsi="Trebuchet MS"/>
          <w:sz w:val="14"/>
          <w:szCs w:val="14"/>
        </w:rPr>
        <w:t xml:space="preserve"> </w:t>
      </w:r>
      <w:proofErr w:type="spellStart"/>
      <w:r w:rsidR="00DF397A" w:rsidRPr="00DF397A">
        <w:rPr>
          <w:rFonts w:ascii="Trebuchet MS" w:hAnsi="Trebuchet MS"/>
          <w:sz w:val="14"/>
          <w:szCs w:val="14"/>
        </w:rPr>
        <w:t>Code</w:t>
      </w:r>
      <w:proofErr w:type="spellEnd"/>
      <w:r w:rsidR="00DF397A" w:rsidRPr="00DF397A">
        <w:rPr>
          <w:rFonts w:ascii="Trebuchet MS" w:hAnsi="Trebuchet MS"/>
          <w:sz w:val="14"/>
          <w:szCs w:val="14"/>
        </w:rPr>
        <w:t xml:space="preserve"> (Código Nacional de Identificação Bancária).</w:t>
      </w:r>
    </w:p>
  </w:footnote>
  <w:footnote w:id="3">
    <w:p w14:paraId="6A44DBB4" w14:textId="2001A3E1" w:rsidR="00DF397A" w:rsidRPr="00DF397A" w:rsidRDefault="00DF397A">
      <w:pPr>
        <w:pStyle w:val="Textodenotaderodap"/>
        <w:rPr>
          <w:rFonts w:ascii="Trebuchet MS" w:hAnsi="Trebuchet MS"/>
          <w:sz w:val="14"/>
          <w:szCs w:val="14"/>
        </w:rPr>
      </w:pPr>
      <w:r w:rsidRPr="00DF397A">
        <w:rPr>
          <w:rStyle w:val="Refdenotaderodap"/>
          <w:sz w:val="16"/>
        </w:rPr>
        <w:footnoteRef/>
      </w:r>
      <w:r>
        <w:t xml:space="preserve"> </w:t>
      </w:r>
      <w:proofErr w:type="spellStart"/>
      <w:r w:rsidRPr="00DF397A">
        <w:rPr>
          <w:rFonts w:ascii="Trebuchet MS" w:hAnsi="Trebuchet MS"/>
          <w:sz w:val="14"/>
          <w:szCs w:val="14"/>
        </w:rPr>
        <w:t>International</w:t>
      </w:r>
      <w:proofErr w:type="spellEnd"/>
      <w:r w:rsidRPr="00DF397A">
        <w:rPr>
          <w:rFonts w:ascii="Trebuchet MS" w:hAnsi="Trebuchet MS"/>
          <w:sz w:val="14"/>
          <w:szCs w:val="14"/>
        </w:rPr>
        <w:t xml:space="preserve"> Bank </w:t>
      </w:r>
      <w:proofErr w:type="spellStart"/>
      <w:r w:rsidRPr="00DF397A">
        <w:rPr>
          <w:rFonts w:ascii="Trebuchet MS" w:hAnsi="Trebuchet MS"/>
          <w:sz w:val="14"/>
          <w:szCs w:val="14"/>
        </w:rPr>
        <w:t>Account</w:t>
      </w:r>
      <w:proofErr w:type="spellEnd"/>
      <w:r w:rsidRPr="00DF397A">
        <w:rPr>
          <w:rFonts w:ascii="Trebuchet MS" w:hAnsi="Trebuchet MS"/>
          <w:sz w:val="14"/>
          <w:szCs w:val="14"/>
        </w:rPr>
        <w:t xml:space="preserve"> </w:t>
      </w:r>
      <w:proofErr w:type="spellStart"/>
      <w:r w:rsidRPr="00DF397A">
        <w:rPr>
          <w:rFonts w:ascii="Trebuchet MS" w:hAnsi="Trebuchet MS"/>
          <w:sz w:val="14"/>
          <w:szCs w:val="14"/>
        </w:rPr>
        <w:t>Number</w:t>
      </w:r>
      <w:proofErr w:type="spellEnd"/>
      <w:r w:rsidRPr="00DF397A">
        <w:rPr>
          <w:rFonts w:ascii="Trebuchet MS" w:hAnsi="Trebuchet MS"/>
          <w:sz w:val="14"/>
          <w:szCs w:val="14"/>
        </w:rPr>
        <w:t xml:space="preserve"> (Número de Conta Corrente Internacional). </w:t>
      </w:r>
    </w:p>
  </w:footnote>
  <w:footnote w:id="4">
    <w:p w14:paraId="55708740" w14:textId="524E0B09" w:rsidR="00DF397A" w:rsidRDefault="00DF397A">
      <w:pPr>
        <w:pStyle w:val="Textodenotaderodap"/>
      </w:pPr>
      <w:r w:rsidRPr="00DF397A">
        <w:rPr>
          <w:rStyle w:val="Refdenotaderodap"/>
          <w:sz w:val="16"/>
        </w:rPr>
        <w:footnoteRef/>
      </w:r>
      <w:r>
        <w:t xml:space="preserve"> </w:t>
      </w:r>
      <w:r w:rsidRPr="00DF397A">
        <w:rPr>
          <w:rFonts w:ascii="Trebuchet MS" w:hAnsi="Trebuchet MS"/>
          <w:sz w:val="14"/>
          <w:szCs w:val="14"/>
        </w:rPr>
        <w:t xml:space="preserve">Quando necessária para efetuar o pagamento. </w:t>
      </w:r>
    </w:p>
  </w:footnote>
  <w:footnote w:id="5">
    <w:p w14:paraId="589B76C0" w14:textId="0D202A61" w:rsidR="00DF397A" w:rsidRDefault="00DF397A">
      <w:pPr>
        <w:pStyle w:val="Textodenotaderodap"/>
      </w:pPr>
      <w:r w:rsidRPr="00DF397A">
        <w:rPr>
          <w:rStyle w:val="Refdenotaderodap"/>
          <w:sz w:val="16"/>
        </w:rPr>
        <w:footnoteRef/>
      </w:r>
      <w:r>
        <w:t xml:space="preserve"> </w:t>
      </w:r>
      <w:r w:rsidRPr="00DF397A">
        <w:rPr>
          <w:rFonts w:ascii="Trebuchet MS" w:hAnsi="Trebuchet MS"/>
          <w:sz w:val="14"/>
          <w:szCs w:val="14"/>
        </w:rPr>
        <w:t>Idem.</w:t>
      </w:r>
    </w:p>
  </w:footnote>
  <w:footnote w:id="6">
    <w:p w14:paraId="17775FC9" w14:textId="4E9D9327" w:rsidR="000B7D2B" w:rsidRPr="000B7D2B" w:rsidRDefault="000B7D2B" w:rsidP="000B7D2B">
      <w:pPr>
        <w:pStyle w:val="Textodenotaderodap"/>
        <w:jc w:val="both"/>
        <w:rPr>
          <w:rFonts w:ascii="Trebuchet MS" w:hAnsi="Trebuchet MS"/>
          <w:sz w:val="14"/>
          <w:szCs w:val="14"/>
        </w:rPr>
      </w:pPr>
      <w:r w:rsidRPr="000B7D2B">
        <w:rPr>
          <w:rStyle w:val="Refdenotaderodap"/>
          <w:rFonts w:ascii="Trebuchet MS" w:hAnsi="Trebuchet MS"/>
          <w:sz w:val="14"/>
          <w:szCs w:val="14"/>
        </w:rPr>
        <w:footnoteRef/>
      </w:r>
      <w:r w:rsidRPr="000B7D2B">
        <w:rPr>
          <w:rFonts w:ascii="Trebuchet MS" w:hAnsi="Trebuchet MS"/>
          <w:sz w:val="14"/>
          <w:szCs w:val="14"/>
        </w:rPr>
        <w:t xml:space="preserve"> O primeiro requisito do Art. 18, §2º não se aplica a demandas </w:t>
      </w:r>
      <w:r>
        <w:rPr>
          <w:rFonts w:ascii="Trebuchet MS" w:hAnsi="Trebuchet MS"/>
          <w:sz w:val="14"/>
          <w:szCs w:val="14"/>
        </w:rPr>
        <w:t>acerca</w:t>
      </w:r>
      <w:r w:rsidRPr="000B7D2B">
        <w:rPr>
          <w:rFonts w:ascii="Trebuchet MS" w:hAnsi="Trebuchet MS"/>
          <w:sz w:val="14"/>
          <w:szCs w:val="14"/>
        </w:rPr>
        <w:t xml:space="preserve"> </w:t>
      </w:r>
      <w:r>
        <w:rPr>
          <w:rFonts w:ascii="Trebuchet MS" w:hAnsi="Trebuchet MS"/>
          <w:sz w:val="14"/>
          <w:szCs w:val="14"/>
        </w:rPr>
        <w:t xml:space="preserve">de </w:t>
      </w:r>
      <w:r w:rsidRPr="000B7D2B">
        <w:rPr>
          <w:rFonts w:ascii="Trebuchet MS" w:hAnsi="Trebuchet MS"/>
          <w:sz w:val="14"/>
          <w:szCs w:val="14"/>
        </w:rPr>
        <w:t xml:space="preserve">obrigações relativas a crianças.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7323"/>
    <w:multiLevelType w:val="hybridMultilevel"/>
    <w:tmpl w:val="706657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ziane Maria Batista Teles">
    <w15:presenceInfo w15:providerId="AD" w15:userId="S-1-5-21-2066556833-1850823734-1247820936-871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64"/>
    <w:rsid w:val="00013188"/>
    <w:rsid w:val="00053078"/>
    <w:rsid w:val="00075958"/>
    <w:rsid w:val="00092221"/>
    <w:rsid w:val="000B0293"/>
    <w:rsid w:val="000B1330"/>
    <w:rsid w:val="000B7D2B"/>
    <w:rsid w:val="000C5283"/>
    <w:rsid w:val="001875F5"/>
    <w:rsid w:val="001D3CBF"/>
    <w:rsid w:val="001D4261"/>
    <w:rsid w:val="001F0D5B"/>
    <w:rsid w:val="0021499C"/>
    <w:rsid w:val="00226213"/>
    <w:rsid w:val="00281718"/>
    <w:rsid w:val="002E21ED"/>
    <w:rsid w:val="0031627F"/>
    <w:rsid w:val="00375664"/>
    <w:rsid w:val="00423ED8"/>
    <w:rsid w:val="00434ACC"/>
    <w:rsid w:val="0051155D"/>
    <w:rsid w:val="005849E6"/>
    <w:rsid w:val="0059311D"/>
    <w:rsid w:val="005A5EA7"/>
    <w:rsid w:val="006230B4"/>
    <w:rsid w:val="00693700"/>
    <w:rsid w:val="006B4BA5"/>
    <w:rsid w:val="00705A7E"/>
    <w:rsid w:val="00706025"/>
    <w:rsid w:val="00714F43"/>
    <w:rsid w:val="007357E2"/>
    <w:rsid w:val="00752039"/>
    <w:rsid w:val="00753678"/>
    <w:rsid w:val="00781041"/>
    <w:rsid w:val="007E0E64"/>
    <w:rsid w:val="008165A7"/>
    <w:rsid w:val="00895515"/>
    <w:rsid w:val="008C6947"/>
    <w:rsid w:val="008C7B78"/>
    <w:rsid w:val="008E10BD"/>
    <w:rsid w:val="008E76D0"/>
    <w:rsid w:val="009B2A8C"/>
    <w:rsid w:val="00A07DD9"/>
    <w:rsid w:val="00A3288B"/>
    <w:rsid w:val="00A53C69"/>
    <w:rsid w:val="00A558E0"/>
    <w:rsid w:val="00A5761C"/>
    <w:rsid w:val="00A63AF3"/>
    <w:rsid w:val="00A6733C"/>
    <w:rsid w:val="00A7359E"/>
    <w:rsid w:val="00AD61D0"/>
    <w:rsid w:val="00B3760D"/>
    <w:rsid w:val="00B81E38"/>
    <w:rsid w:val="00B93826"/>
    <w:rsid w:val="00C06A15"/>
    <w:rsid w:val="00C101C3"/>
    <w:rsid w:val="00C3057A"/>
    <w:rsid w:val="00C45716"/>
    <w:rsid w:val="00C66FB0"/>
    <w:rsid w:val="00C96456"/>
    <w:rsid w:val="00CB18D9"/>
    <w:rsid w:val="00D249FD"/>
    <w:rsid w:val="00D9516F"/>
    <w:rsid w:val="00DF397A"/>
    <w:rsid w:val="00DF7EDF"/>
    <w:rsid w:val="00E257D3"/>
    <w:rsid w:val="00E45FC7"/>
    <w:rsid w:val="00E853E8"/>
    <w:rsid w:val="00E9773B"/>
    <w:rsid w:val="00ED6570"/>
    <w:rsid w:val="00FA7F21"/>
    <w:rsid w:val="00FD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B18"/>
  <w15:chartTrackingRefBased/>
  <w15:docId w15:val="{85991FE7-1530-42CF-B62B-4AD99996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E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8165A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8165A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8165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65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65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65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5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5A7"/>
    <w:rPr>
      <w:rFonts w:ascii="Segoe UI" w:eastAsia="Times New Roman" w:hAnsi="Segoe UI" w:cs="Segoe UI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165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165A7"/>
    <w:rPr>
      <w:vertAlign w:val="superscript"/>
    </w:rPr>
  </w:style>
  <w:style w:type="table" w:styleId="Tabelacomgrade">
    <w:name w:val="Table Grid"/>
    <w:basedOn w:val="Tabelanormal"/>
    <w:uiPriority w:val="39"/>
    <w:rsid w:val="0081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3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201EA-957B-4E08-8E14-D4D8456E4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1302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10</cp:revision>
  <dcterms:created xsi:type="dcterms:W3CDTF">2017-11-03T20:25:00Z</dcterms:created>
  <dcterms:modified xsi:type="dcterms:W3CDTF">2017-11-06T14:37:00Z</dcterms:modified>
</cp:coreProperties>
</file>