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24" w:rsidRPr="003E49A6" w:rsidRDefault="00656A24" w:rsidP="00ED195E">
      <w:pPr>
        <w:jc w:val="center"/>
        <w:rPr>
          <w:sz w:val="22"/>
          <w:szCs w:val="22"/>
        </w:rPr>
      </w:pPr>
    </w:p>
    <w:tbl>
      <w:tblPr>
        <w:tblStyle w:val="TableGrid"/>
        <w:tblW w:w="14328" w:type="dxa"/>
        <w:tblLook w:val="01E0"/>
      </w:tblPr>
      <w:tblGrid>
        <w:gridCol w:w="2718"/>
        <w:gridCol w:w="5580"/>
        <w:gridCol w:w="6030"/>
      </w:tblGrid>
      <w:tr w:rsidR="00B145D5" w:rsidRPr="00814A39" w:rsidTr="00243E03">
        <w:trPr>
          <w:tblHeader/>
        </w:trPr>
        <w:tc>
          <w:tcPr>
            <w:tcW w:w="2718" w:type="dxa"/>
          </w:tcPr>
          <w:p w:rsidR="00B145D5" w:rsidRPr="00814A39" w:rsidRDefault="00B145D5" w:rsidP="00656A2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814A39">
              <w:rPr>
                <w:b/>
                <w:sz w:val="20"/>
                <w:szCs w:val="20"/>
              </w:rPr>
              <w:t xml:space="preserve">Disclosures to: </w:t>
            </w:r>
          </w:p>
        </w:tc>
        <w:tc>
          <w:tcPr>
            <w:tcW w:w="5580" w:type="dxa"/>
          </w:tcPr>
          <w:p w:rsidR="00B145D5" w:rsidRPr="00814A39" w:rsidRDefault="00B145D5" w:rsidP="00656A2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814A39">
              <w:rPr>
                <w:b/>
                <w:sz w:val="20"/>
                <w:szCs w:val="20"/>
              </w:rPr>
              <w:t>FTI authorized to disclose</w:t>
            </w:r>
          </w:p>
        </w:tc>
        <w:tc>
          <w:tcPr>
            <w:tcW w:w="6030" w:type="dxa"/>
          </w:tcPr>
          <w:p w:rsidR="00B145D5" w:rsidRPr="00814A39" w:rsidRDefault="00B145D5" w:rsidP="00656A2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814A39">
              <w:rPr>
                <w:b/>
                <w:sz w:val="20"/>
                <w:szCs w:val="20"/>
              </w:rPr>
              <w:t>Limitations and Conditions</w:t>
            </w:r>
          </w:p>
        </w:tc>
      </w:tr>
      <w:bookmarkEnd w:id="0"/>
      <w:tr w:rsidR="00B145D5" w:rsidRPr="00AB785B" w:rsidTr="00243E03">
        <w:tc>
          <w:tcPr>
            <w:tcW w:w="2718" w:type="dxa"/>
          </w:tcPr>
          <w:p w:rsidR="00B145D5" w:rsidRPr="00AB785B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AB785B">
              <w:rPr>
                <w:sz w:val="20"/>
                <w:szCs w:val="20"/>
              </w:rPr>
              <w:t>Custodial parent/guardian</w:t>
            </w:r>
          </w:p>
        </w:tc>
        <w:tc>
          <w:tcPr>
            <w:tcW w:w="5580" w:type="dxa"/>
          </w:tcPr>
          <w:p w:rsidR="00B145D5" w:rsidRPr="00AB785B" w:rsidRDefault="00B145D5" w:rsidP="00656A2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2A421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Pr="00AB785B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145D5" w:rsidRPr="00AB785B" w:rsidTr="00243E03">
        <w:tc>
          <w:tcPr>
            <w:tcW w:w="2718" w:type="dxa"/>
          </w:tcPr>
          <w:p w:rsidR="00B145D5" w:rsidRPr="00AB785B" w:rsidRDefault="00B145D5" w:rsidP="004257CF">
            <w:pPr>
              <w:spacing w:before="60" w:after="60"/>
              <w:rPr>
                <w:sz w:val="20"/>
                <w:szCs w:val="20"/>
              </w:rPr>
            </w:pPr>
            <w:r w:rsidRPr="00AB785B">
              <w:rPr>
                <w:sz w:val="20"/>
                <w:szCs w:val="20"/>
              </w:rPr>
              <w:t xml:space="preserve">Another state’s </w:t>
            </w:r>
            <w:r>
              <w:rPr>
                <w:sz w:val="20"/>
                <w:szCs w:val="20"/>
              </w:rPr>
              <w:t>c</w:t>
            </w:r>
            <w:r w:rsidRPr="00AB785B">
              <w:rPr>
                <w:sz w:val="20"/>
                <w:szCs w:val="20"/>
              </w:rPr>
              <w:t xml:space="preserve">hild </w:t>
            </w:r>
            <w:r>
              <w:rPr>
                <w:sz w:val="20"/>
                <w:szCs w:val="20"/>
              </w:rPr>
              <w:t>s</w:t>
            </w:r>
            <w:r w:rsidRPr="00AB785B">
              <w:rPr>
                <w:sz w:val="20"/>
                <w:szCs w:val="20"/>
              </w:rPr>
              <w:t xml:space="preserve">upport </w:t>
            </w:r>
            <w:r>
              <w:rPr>
                <w:sz w:val="20"/>
                <w:szCs w:val="20"/>
              </w:rPr>
              <w:t>a</w:t>
            </w:r>
            <w:r w:rsidRPr="00AB785B">
              <w:rPr>
                <w:sz w:val="20"/>
                <w:szCs w:val="20"/>
              </w:rPr>
              <w:t>gency in interstate IV-D child support cases</w:t>
            </w:r>
          </w:p>
        </w:tc>
        <w:tc>
          <w:tcPr>
            <w:tcW w:w="5580" w:type="dxa"/>
          </w:tcPr>
          <w:p w:rsidR="00B145D5" w:rsidRPr="00AB785B" w:rsidRDefault="00B145D5" w:rsidP="00656A2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AB785B" w:rsidRDefault="00B145D5" w:rsidP="00B31AD2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145D5" w:rsidRPr="00AB785B" w:rsidTr="00243E03">
        <w:tc>
          <w:tcPr>
            <w:tcW w:w="2718" w:type="dxa"/>
          </w:tcPr>
          <w:p w:rsidR="00B145D5" w:rsidRPr="00AB785B" w:rsidRDefault="00B145D5" w:rsidP="00A36EB0">
            <w:pPr>
              <w:spacing w:before="60" w:after="60"/>
              <w:rPr>
                <w:sz w:val="20"/>
                <w:szCs w:val="20"/>
              </w:rPr>
            </w:pPr>
            <w:r w:rsidRPr="00AB785B">
              <w:rPr>
                <w:sz w:val="20"/>
                <w:szCs w:val="20"/>
              </w:rPr>
              <w:t>Judges &amp; Officers and Clerks of the Court (acting as officers of the court</w:t>
            </w:r>
            <w:r>
              <w:rPr>
                <w:sz w:val="20"/>
                <w:szCs w:val="20"/>
              </w:rPr>
              <w:t xml:space="preserve"> in a court proceeding</w:t>
            </w:r>
            <w:r w:rsidRPr="00AB785B">
              <w:rPr>
                <w:sz w:val="20"/>
                <w:szCs w:val="20"/>
              </w:rPr>
              <w:t>)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1B5553" w:rsidRDefault="00B145D5" w:rsidP="00DF1A0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403AA8" w:rsidRDefault="00B145D5" w:rsidP="00A36EB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Federal Child Support Program Auditors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A36EB0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5242E5" w:rsidDel="00B808C0" w:rsidRDefault="00B145D5" w:rsidP="00A36EB0">
            <w:pPr>
              <w:spacing w:before="60" w:after="60"/>
              <w:rPr>
                <w:sz w:val="20"/>
                <w:szCs w:val="20"/>
              </w:rPr>
            </w:pPr>
            <w:r w:rsidRPr="005242E5">
              <w:rPr>
                <w:sz w:val="20"/>
                <w:szCs w:val="20"/>
              </w:rPr>
              <w:t>State Auditors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403A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814A39" w:rsidRDefault="00B145D5" w:rsidP="004257CF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t>State IV-A</w:t>
            </w:r>
            <w:r w:rsidRPr="00B1030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IV-B, </w:t>
            </w:r>
            <w:r w:rsidRPr="00B10308">
              <w:rPr>
                <w:sz w:val="20"/>
                <w:szCs w:val="20"/>
              </w:rPr>
              <w:t>IV-E, and Title XIX Medicaid</w:t>
            </w:r>
            <w:r w:rsidRPr="00814A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814A39">
              <w:rPr>
                <w:sz w:val="20"/>
                <w:szCs w:val="20"/>
              </w:rPr>
              <w:t xml:space="preserve">uman </w:t>
            </w:r>
            <w:r>
              <w:rPr>
                <w:sz w:val="20"/>
                <w:szCs w:val="20"/>
              </w:rPr>
              <w:t>S</w:t>
            </w:r>
            <w:r w:rsidRPr="00814A39">
              <w:rPr>
                <w:sz w:val="20"/>
                <w:szCs w:val="20"/>
              </w:rPr>
              <w:t xml:space="preserve">ervices </w:t>
            </w:r>
            <w:r>
              <w:rPr>
                <w:sz w:val="20"/>
                <w:szCs w:val="20"/>
              </w:rPr>
              <w:t>A</w:t>
            </w:r>
            <w:r w:rsidRPr="00814A39">
              <w:rPr>
                <w:sz w:val="20"/>
                <w:szCs w:val="20"/>
              </w:rPr>
              <w:t>gencies when the CP received benefits and assigned rights to child support payments to the state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145880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lastRenderedPageBreak/>
              <w:t>Contractors engaged in locating absent parents</w:t>
            </w:r>
            <w:r>
              <w:rPr>
                <w:sz w:val="20"/>
                <w:szCs w:val="20"/>
              </w:rPr>
              <w:t xml:space="preserve">, </w:t>
            </w:r>
            <w:r w:rsidRPr="00814A39">
              <w:rPr>
                <w:sz w:val="20"/>
                <w:szCs w:val="20"/>
              </w:rPr>
              <w:t>establishing or collecting child support obligations</w:t>
            </w:r>
            <w:r>
              <w:rPr>
                <w:sz w:val="20"/>
                <w:szCs w:val="20"/>
              </w:rPr>
              <w:t>, and/or performing delegated IV-D child support enforcement functions</w:t>
            </w: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411EAC">
            <w:pPr>
              <w:spacing w:before="60" w:after="60"/>
              <w:rPr>
                <w:sz w:val="20"/>
                <w:szCs w:val="20"/>
              </w:rPr>
            </w:pPr>
            <w:r w:rsidRPr="00411EAC">
              <w:rPr>
                <w:sz w:val="20"/>
                <w:szCs w:val="20"/>
                <w:u w:val="single"/>
              </w:rPr>
              <w:t>Examples</w:t>
            </w:r>
            <w:r>
              <w:rPr>
                <w:sz w:val="20"/>
                <w:szCs w:val="20"/>
                <w:u w:val="single"/>
              </w:rPr>
              <w:t>*</w:t>
            </w:r>
            <w:r w:rsidRPr="00411EAC">
              <w:rPr>
                <w:sz w:val="20"/>
                <w:szCs w:val="20"/>
                <w:u w:val="single"/>
              </w:rPr>
              <w:t>:</w:t>
            </w:r>
            <w:r w:rsidRPr="00411EAC">
              <w:rPr>
                <w:sz w:val="20"/>
                <w:szCs w:val="20"/>
              </w:rPr>
              <w:t xml:space="preserve"> </w:t>
            </w:r>
          </w:p>
          <w:p w:rsidR="00B145D5" w:rsidRDefault="00B145D5" w:rsidP="00DD3F36">
            <w:pPr>
              <w:pStyle w:val="ListParagraph"/>
              <w:numPr>
                <w:ilvl w:val="0"/>
                <w:numId w:val="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Vendor-contracted SDUs</w:t>
            </w:r>
          </w:p>
          <w:p w:rsidR="00B145D5" w:rsidRDefault="00B145D5" w:rsidP="00DD3F36">
            <w:pPr>
              <w:pStyle w:val="ListParagraph"/>
              <w:numPr>
                <w:ilvl w:val="0"/>
                <w:numId w:val="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11EAC">
              <w:rPr>
                <w:sz w:val="20"/>
                <w:szCs w:val="20"/>
              </w:rPr>
              <w:t>rivatized child support agencies providing I</w:t>
            </w:r>
            <w:r>
              <w:rPr>
                <w:sz w:val="20"/>
                <w:szCs w:val="20"/>
              </w:rPr>
              <w:t>V-D services under contract</w:t>
            </w:r>
          </w:p>
          <w:p w:rsidR="00B145D5" w:rsidRPr="00411EAC" w:rsidRDefault="00B145D5" w:rsidP="00411EAC">
            <w:pPr>
              <w:pStyle w:val="ListParagraph"/>
              <w:numPr>
                <w:ilvl w:val="0"/>
                <w:numId w:val="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411EAC">
              <w:rPr>
                <w:sz w:val="20"/>
                <w:szCs w:val="20"/>
              </w:rPr>
              <w:t xml:space="preserve">ontractors for development of software or system maintenance </w:t>
            </w:r>
          </w:p>
          <w:p w:rsidR="00B145D5" w:rsidRDefault="00B145D5" w:rsidP="00411EAC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DD3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*IRS wants to discuss the examples under this category further </w:t>
            </w:r>
          </w:p>
          <w:p w:rsidR="00B145D5" w:rsidRPr="00814A39" w:rsidRDefault="00B145D5" w:rsidP="00DD3F3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t>IV-D Administrators</w:t>
            </w:r>
            <w:r>
              <w:rPr>
                <w:sz w:val="20"/>
                <w:szCs w:val="20"/>
              </w:rPr>
              <w:t>-Government entities performing delegated IV-D child support enforcement functions</w:t>
            </w: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Pr="005242E5" w:rsidRDefault="00B145D5" w:rsidP="00656A24">
            <w:pPr>
              <w:spacing w:before="60" w:after="60"/>
              <w:rPr>
                <w:sz w:val="20"/>
                <w:szCs w:val="20"/>
                <w:u w:val="single"/>
              </w:rPr>
            </w:pPr>
            <w:r w:rsidRPr="005242E5">
              <w:rPr>
                <w:sz w:val="20"/>
                <w:szCs w:val="20"/>
                <w:u w:val="single"/>
              </w:rPr>
              <w:t>Examples</w:t>
            </w:r>
            <w:r>
              <w:rPr>
                <w:sz w:val="20"/>
                <w:szCs w:val="20"/>
                <w:u w:val="single"/>
              </w:rPr>
              <w:t>*</w:t>
            </w:r>
            <w:r w:rsidRPr="005242E5">
              <w:rPr>
                <w:sz w:val="20"/>
                <w:szCs w:val="20"/>
                <w:u w:val="single"/>
              </w:rPr>
              <w:t>:</w:t>
            </w:r>
          </w:p>
          <w:p w:rsidR="00B145D5" w:rsidRPr="00814A39" w:rsidRDefault="00B145D5" w:rsidP="006434A0">
            <w:pPr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lastRenderedPageBreak/>
              <w:t>Clerks of Court in role as cash disbursement unit</w:t>
            </w:r>
          </w:p>
          <w:p w:rsidR="00B145D5" w:rsidRDefault="00B145D5" w:rsidP="006434A0">
            <w:pPr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t>State</w:t>
            </w:r>
            <w:r>
              <w:rPr>
                <w:sz w:val="20"/>
                <w:szCs w:val="20"/>
              </w:rPr>
              <w:t>-</w:t>
            </w:r>
            <w:r w:rsidRPr="00814A39">
              <w:rPr>
                <w:sz w:val="20"/>
                <w:szCs w:val="20"/>
              </w:rPr>
              <w:t>run consolidated data centers providing IT support</w:t>
            </w:r>
          </w:p>
          <w:p w:rsidR="00B145D5" w:rsidRPr="00411EAC" w:rsidRDefault="00B145D5" w:rsidP="006434A0">
            <w:pPr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r w:rsidRPr="00411EAC">
              <w:rPr>
                <w:sz w:val="20"/>
                <w:szCs w:val="20"/>
              </w:rPr>
              <w:t>Friends of the Court</w:t>
            </w:r>
          </w:p>
          <w:p w:rsidR="00B145D5" w:rsidRPr="00411EAC" w:rsidRDefault="00B145D5" w:rsidP="006434A0">
            <w:pPr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r w:rsidRPr="00411EAC">
              <w:rPr>
                <w:sz w:val="20"/>
                <w:szCs w:val="20"/>
              </w:rPr>
              <w:t>State and local government employees, including attorneys,  performing IV-D functions</w:t>
            </w:r>
          </w:p>
          <w:p w:rsidR="00B145D5" w:rsidRPr="00411EAC" w:rsidRDefault="00B145D5" w:rsidP="006434A0">
            <w:pPr>
              <w:numPr>
                <w:ilvl w:val="0"/>
                <w:numId w:val="1"/>
              </w:numPr>
              <w:spacing w:before="60" w:after="60"/>
              <w:rPr>
                <w:sz w:val="20"/>
                <w:szCs w:val="20"/>
              </w:rPr>
            </w:pPr>
            <w:r w:rsidRPr="00411EAC">
              <w:rPr>
                <w:sz w:val="20"/>
                <w:szCs w:val="20"/>
              </w:rPr>
              <w:t>State self-assessment staff</w:t>
            </w:r>
          </w:p>
          <w:p w:rsidR="00B145D5" w:rsidRDefault="00B145D5" w:rsidP="00303CDB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1574A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*IRS wants to discuss the examples of this category further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9C7110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lastRenderedPageBreak/>
              <w:t xml:space="preserve">Powers of Attorneys/Legal Guardians/Interpreters </w:t>
            </w: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DF7C4E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  <w:r w:rsidRPr="00814A39">
              <w:rPr>
                <w:sz w:val="20"/>
                <w:szCs w:val="20"/>
              </w:rPr>
              <w:t>custodial parent</w:t>
            </w: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29235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lastRenderedPageBreak/>
              <w:t>Offsite Storage Facilities</w:t>
            </w:r>
          </w:p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(For example, Iron Mountain)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B96F0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B145D5" w:rsidRPr="00814A39" w:rsidTr="00243E03">
        <w:tc>
          <w:tcPr>
            <w:tcW w:w="2718" w:type="dxa"/>
          </w:tcPr>
          <w:p w:rsidR="00B145D5" w:rsidRPr="00814A39" w:rsidRDefault="00B145D5" w:rsidP="00656A24">
            <w:pPr>
              <w:spacing w:before="60" w:after="60"/>
              <w:rPr>
                <w:sz w:val="20"/>
                <w:szCs w:val="20"/>
              </w:rPr>
            </w:pPr>
            <w:r w:rsidRPr="00814A39">
              <w:rPr>
                <w:sz w:val="20"/>
                <w:szCs w:val="20"/>
              </w:rPr>
              <w:t>Native American Tribes</w:t>
            </w:r>
          </w:p>
        </w:tc>
        <w:tc>
          <w:tcPr>
            <w:tcW w:w="5580" w:type="dxa"/>
          </w:tcPr>
          <w:p w:rsidR="00B145D5" w:rsidRPr="00AB785B" w:rsidRDefault="00B145D5" w:rsidP="00583EFE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6030" w:type="dxa"/>
          </w:tcPr>
          <w:p w:rsidR="00B145D5" w:rsidRDefault="00B145D5" w:rsidP="00CD7827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Default="00B145D5" w:rsidP="005C779A">
            <w:pPr>
              <w:spacing w:before="60" w:after="60"/>
              <w:rPr>
                <w:sz w:val="20"/>
                <w:szCs w:val="20"/>
              </w:rPr>
            </w:pPr>
          </w:p>
          <w:p w:rsidR="00B145D5" w:rsidRPr="00814A39" w:rsidRDefault="00B145D5" w:rsidP="00B96F01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B918E6" w:rsidRPr="00814A39" w:rsidRDefault="00B918E6"/>
    <w:p w:rsidR="001B5553" w:rsidRDefault="001B5553">
      <w:pPr>
        <w:rPr>
          <w:sz w:val="20"/>
          <w:szCs w:val="20"/>
        </w:rPr>
      </w:pPr>
    </w:p>
    <w:sectPr w:rsidR="001B5553" w:rsidSect="00160517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378" w:rsidRDefault="009B0378">
      <w:r>
        <w:separator/>
      </w:r>
    </w:p>
  </w:endnote>
  <w:endnote w:type="continuationSeparator" w:id="0">
    <w:p w:rsidR="009B0378" w:rsidRDefault="009B0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hell Dlg">
    <w:altName w:val="Arial Unicode MS"/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502" w:rsidRPr="002712DE" w:rsidRDefault="00D06502" w:rsidP="002712DE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378" w:rsidRDefault="009B0378">
      <w:r>
        <w:separator/>
      </w:r>
    </w:p>
  </w:footnote>
  <w:footnote w:type="continuationSeparator" w:id="0">
    <w:p w:rsidR="009B0378" w:rsidRDefault="009B0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3" w:rsidRDefault="001B5553" w:rsidP="001B5553">
    <w:pPr>
      <w:jc w:val="center"/>
      <w:rPr>
        <w:b/>
        <w:sz w:val="22"/>
        <w:szCs w:val="22"/>
      </w:rPr>
    </w:pPr>
    <w:r w:rsidRPr="001B5553">
      <w:rPr>
        <w:b/>
        <w:sz w:val="22"/>
        <w:szCs w:val="22"/>
      </w:rPr>
      <w:t>IRS Disclosure Matrix</w:t>
    </w:r>
  </w:p>
  <w:p w:rsidR="005C779A" w:rsidRPr="001B5553" w:rsidRDefault="00B145D5" w:rsidP="001B5553">
    <w:pPr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Comment </w:t>
    </w:r>
    <w:r w:rsidR="005C779A">
      <w:rPr>
        <w:b/>
        <w:sz w:val="22"/>
        <w:szCs w:val="22"/>
      </w:rPr>
      <w:t>Form</w:t>
    </w:r>
  </w:p>
  <w:p w:rsidR="001B5553" w:rsidRDefault="001B5553" w:rsidP="001B5553">
    <w:pPr>
      <w:jc w:val="center"/>
      <w:rPr>
        <w:b/>
        <w:sz w:val="22"/>
        <w:szCs w:val="22"/>
      </w:rPr>
    </w:pPr>
  </w:p>
  <w:p w:rsidR="001B5553" w:rsidRDefault="001B5553" w:rsidP="001B5553">
    <w:pPr>
      <w:jc w:val="center"/>
      <w:rPr>
        <w:b/>
        <w:sz w:val="20"/>
        <w:szCs w:val="20"/>
      </w:rPr>
    </w:pPr>
    <w:r>
      <w:rPr>
        <w:b/>
        <w:sz w:val="22"/>
        <w:szCs w:val="22"/>
      </w:rPr>
      <w:t>Use of Federal Tax Information (FTI) for Child Support Enforcement Purposes</w:t>
    </w:r>
  </w:p>
  <w:p w:rsidR="001B5553" w:rsidRDefault="001B5553" w:rsidP="001B5553">
    <w:pPr>
      <w:pStyle w:val="Header"/>
      <w:jc w:val="center"/>
    </w:pPr>
  </w:p>
  <w:p w:rsidR="00D06502" w:rsidRDefault="00D065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76A"/>
    <w:multiLevelType w:val="hybridMultilevel"/>
    <w:tmpl w:val="D1CAB1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38A654E"/>
    <w:multiLevelType w:val="multilevel"/>
    <w:tmpl w:val="49DA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A47C5"/>
    <w:multiLevelType w:val="hybridMultilevel"/>
    <w:tmpl w:val="0E94ABFA"/>
    <w:lvl w:ilvl="0" w:tplc="02E8BE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4D8A7BFE"/>
    <w:multiLevelType w:val="hybridMultilevel"/>
    <w:tmpl w:val="2A08C5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59F13289"/>
    <w:multiLevelType w:val="hybridMultilevel"/>
    <w:tmpl w:val="DF4847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60DF23A5"/>
    <w:multiLevelType w:val="hybridMultilevel"/>
    <w:tmpl w:val="96502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C28EA"/>
    <w:multiLevelType w:val="hybridMultilevel"/>
    <w:tmpl w:val="B5984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96589"/>
    <w:multiLevelType w:val="hybridMultilevel"/>
    <w:tmpl w:val="0706C284"/>
    <w:lvl w:ilvl="0" w:tplc="02E8BE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656A24"/>
    <w:rsid w:val="00002D9D"/>
    <w:rsid w:val="00017F35"/>
    <w:rsid w:val="00025601"/>
    <w:rsid w:val="0003174C"/>
    <w:rsid w:val="0003736A"/>
    <w:rsid w:val="000379E7"/>
    <w:rsid w:val="00041CA9"/>
    <w:rsid w:val="00042E16"/>
    <w:rsid w:val="00054944"/>
    <w:rsid w:val="000566F9"/>
    <w:rsid w:val="00062F72"/>
    <w:rsid w:val="00065EAB"/>
    <w:rsid w:val="00070AE6"/>
    <w:rsid w:val="00072713"/>
    <w:rsid w:val="00076310"/>
    <w:rsid w:val="00081C77"/>
    <w:rsid w:val="00097D46"/>
    <w:rsid w:val="000A3EA3"/>
    <w:rsid w:val="000A6E3E"/>
    <w:rsid w:val="000B5CF6"/>
    <w:rsid w:val="000D702E"/>
    <w:rsid w:val="000F31C4"/>
    <w:rsid w:val="00100509"/>
    <w:rsid w:val="00102438"/>
    <w:rsid w:val="0010417E"/>
    <w:rsid w:val="00111116"/>
    <w:rsid w:val="00114C53"/>
    <w:rsid w:val="00116366"/>
    <w:rsid w:val="00116517"/>
    <w:rsid w:val="00131C81"/>
    <w:rsid w:val="00141F63"/>
    <w:rsid w:val="00154A0A"/>
    <w:rsid w:val="001574A6"/>
    <w:rsid w:val="00160517"/>
    <w:rsid w:val="0017266E"/>
    <w:rsid w:val="00180B0D"/>
    <w:rsid w:val="0018216E"/>
    <w:rsid w:val="001865DB"/>
    <w:rsid w:val="00191B1C"/>
    <w:rsid w:val="001A3940"/>
    <w:rsid w:val="001A4C80"/>
    <w:rsid w:val="001B2FC8"/>
    <w:rsid w:val="001B5553"/>
    <w:rsid w:val="001B6777"/>
    <w:rsid w:val="001E16E8"/>
    <w:rsid w:val="001E507F"/>
    <w:rsid w:val="00204B94"/>
    <w:rsid w:val="00226129"/>
    <w:rsid w:val="00234985"/>
    <w:rsid w:val="00234D6B"/>
    <w:rsid w:val="0023536D"/>
    <w:rsid w:val="00243E03"/>
    <w:rsid w:val="00264863"/>
    <w:rsid w:val="00271145"/>
    <w:rsid w:val="002712DE"/>
    <w:rsid w:val="00271F42"/>
    <w:rsid w:val="00272A35"/>
    <w:rsid w:val="00282AD3"/>
    <w:rsid w:val="002902D3"/>
    <w:rsid w:val="00292359"/>
    <w:rsid w:val="002A09BE"/>
    <w:rsid w:val="002A4210"/>
    <w:rsid w:val="002B3E5A"/>
    <w:rsid w:val="002D1E76"/>
    <w:rsid w:val="002E6B1C"/>
    <w:rsid w:val="002E6C67"/>
    <w:rsid w:val="002E71C1"/>
    <w:rsid w:val="00301E8F"/>
    <w:rsid w:val="00303CDB"/>
    <w:rsid w:val="003153D5"/>
    <w:rsid w:val="00316AEE"/>
    <w:rsid w:val="003344AD"/>
    <w:rsid w:val="00337088"/>
    <w:rsid w:val="00343AE8"/>
    <w:rsid w:val="0034747B"/>
    <w:rsid w:val="00354C40"/>
    <w:rsid w:val="003648C0"/>
    <w:rsid w:val="00392614"/>
    <w:rsid w:val="00393F44"/>
    <w:rsid w:val="00394302"/>
    <w:rsid w:val="003A5D0E"/>
    <w:rsid w:val="003A7A2C"/>
    <w:rsid w:val="003B149D"/>
    <w:rsid w:val="003B1876"/>
    <w:rsid w:val="003B2116"/>
    <w:rsid w:val="003E3CD6"/>
    <w:rsid w:val="003E49A6"/>
    <w:rsid w:val="004003F8"/>
    <w:rsid w:val="00403AA8"/>
    <w:rsid w:val="00411EAC"/>
    <w:rsid w:val="00424B95"/>
    <w:rsid w:val="004257CF"/>
    <w:rsid w:val="00437105"/>
    <w:rsid w:val="004411B8"/>
    <w:rsid w:val="00441C0A"/>
    <w:rsid w:val="004475B7"/>
    <w:rsid w:val="00447676"/>
    <w:rsid w:val="004523CC"/>
    <w:rsid w:val="00457B03"/>
    <w:rsid w:val="00460431"/>
    <w:rsid w:val="00465FB1"/>
    <w:rsid w:val="00470F15"/>
    <w:rsid w:val="00475480"/>
    <w:rsid w:val="0047549C"/>
    <w:rsid w:val="00480A3F"/>
    <w:rsid w:val="00480E7E"/>
    <w:rsid w:val="004917DC"/>
    <w:rsid w:val="00492B73"/>
    <w:rsid w:val="004931BE"/>
    <w:rsid w:val="00496619"/>
    <w:rsid w:val="004A2F29"/>
    <w:rsid w:val="004B7AD6"/>
    <w:rsid w:val="004C12EB"/>
    <w:rsid w:val="004C238C"/>
    <w:rsid w:val="004C7990"/>
    <w:rsid w:val="004D4319"/>
    <w:rsid w:val="004E22CA"/>
    <w:rsid w:val="004E232A"/>
    <w:rsid w:val="004F0DD8"/>
    <w:rsid w:val="0050645A"/>
    <w:rsid w:val="005200A0"/>
    <w:rsid w:val="005205AE"/>
    <w:rsid w:val="005242E5"/>
    <w:rsid w:val="00524DA5"/>
    <w:rsid w:val="0052701B"/>
    <w:rsid w:val="00530269"/>
    <w:rsid w:val="005346DA"/>
    <w:rsid w:val="00535D03"/>
    <w:rsid w:val="00540AD4"/>
    <w:rsid w:val="00540E8D"/>
    <w:rsid w:val="0055779B"/>
    <w:rsid w:val="00562871"/>
    <w:rsid w:val="00567784"/>
    <w:rsid w:val="00570547"/>
    <w:rsid w:val="0057454B"/>
    <w:rsid w:val="00594AED"/>
    <w:rsid w:val="00596449"/>
    <w:rsid w:val="005A0B57"/>
    <w:rsid w:val="005A218E"/>
    <w:rsid w:val="005B21D4"/>
    <w:rsid w:val="005B21EB"/>
    <w:rsid w:val="005C00A7"/>
    <w:rsid w:val="005C779A"/>
    <w:rsid w:val="005D1369"/>
    <w:rsid w:val="005D70E4"/>
    <w:rsid w:val="00602923"/>
    <w:rsid w:val="00615894"/>
    <w:rsid w:val="00621918"/>
    <w:rsid w:val="00624DA5"/>
    <w:rsid w:val="00632E40"/>
    <w:rsid w:val="00634250"/>
    <w:rsid w:val="006434A0"/>
    <w:rsid w:val="00656A24"/>
    <w:rsid w:val="006623F6"/>
    <w:rsid w:val="006764EE"/>
    <w:rsid w:val="00686CF0"/>
    <w:rsid w:val="0069167A"/>
    <w:rsid w:val="00696BE0"/>
    <w:rsid w:val="006A0937"/>
    <w:rsid w:val="006A52D3"/>
    <w:rsid w:val="006C2A36"/>
    <w:rsid w:val="006C3ACB"/>
    <w:rsid w:val="006C4593"/>
    <w:rsid w:val="006D459A"/>
    <w:rsid w:val="006E1148"/>
    <w:rsid w:val="006E4BD6"/>
    <w:rsid w:val="006F35C1"/>
    <w:rsid w:val="006F3B46"/>
    <w:rsid w:val="006F4A69"/>
    <w:rsid w:val="00706B61"/>
    <w:rsid w:val="00713C71"/>
    <w:rsid w:val="00717B99"/>
    <w:rsid w:val="00733FBD"/>
    <w:rsid w:val="007644BE"/>
    <w:rsid w:val="0077434B"/>
    <w:rsid w:val="00775B8D"/>
    <w:rsid w:val="00781ADF"/>
    <w:rsid w:val="007869D2"/>
    <w:rsid w:val="007941EE"/>
    <w:rsid w:val="007A3864"/>
    <w:rsid w:val="007A47FF"/>
    <w:rsid w:val="007A6AED"/>
    <w:rsid w:val="007A75F6"/>
    <w:rsid w:val="007A7AC5"/>
    <w:rsid w:val="007C2464"/>
    <w:rsid w:val="007C465F"/>
    <w:rsid w:val="007C5E97"/>
    <w:rsid w:val="007C6A5A"/>
    <w:rsid w:val="007C74F2"/>
    <w:rsid w:val="007D083A"/>
    <w:rsid w:val="007D5F8E"/>
    <w:rsid w:val="007E6180"/>
    <w:rsid w:val="007E796F"/>
    <w:rsid w:val="008073FF"/>
    <w:rsid w:val="008076CC"/>
    <w:rsid w:val="00814A39"/>
    <w:rsid w:val="00815890"/>
    <w:rsid w:val="008211E7"/>
    <w:rsid w:val="00821B23"/>
    <w:rsid w:val="0082327C"/>
    <w:rsid w:val="00825CD6"/>
    <w:rsid w:val="00831F1C"/>
    <w:rsid w:val="00832DED"/>
    <w:rsid w:val="00835E46"/>
    <w:rsid w:val="00850591"/>
    <w:rsid w:val="00892322"/>
    <w:rsid w:val="00892ABB"/>
    <w:rsid w:val="00896AF3"/>
    <w:rsid w:val="008D59A6"/>
    <w:rsid w:val="008E2657"/>
    <w:rsid w:val="008F3B20"/>
    <w:rsid w:val="008F7179"/>
    <w:rsid w:val="00904F1A"/>
    <w:rsid w:val="009249E3"/>
    <w:rsid w:val="0093479F"/>
    <w:rsid w:val="00937757"/>
    <w:rsid w:val="0095486A"/>
    <w:rsid w:val="009572CB"/>
    <w:rsid w:val="00961F3A"/>
    <w:rsid w:val="00963EA4"/>
    <w:rsid w:val="009644A4"/>
    <w:rsid w:val="00967A94"/>
    <w:rsid w:val="009730C5"/>
    <w:rsid w:val="0097479A"/>
    <w:rsid w:val="00975765"/>
    <w:rsid w:val="009831E2"/>
    <w:rsid w:val="009905D0"/>
    <w:rsid w:val="00991C2B"/>
    <w:rsid w:val="009A7507"/>
    <w:rsid w:val="009B0378"/>
    <w:rsid w:val="009B0F3E"/>
    <w:rsid w:val="009B15DF"/>
    <w:rsid w:val="009B1DCC"/>
    <w:rsid w:val="009B4066"/>
    <w:rsid w:val="009B5628"/>
    <w:rsid w:val="009C7110"/>
    <w:rsid w:val="009D4557"/>
    <w:rsid w:val="009E2412"/>
    <w:rsid w:val="009E4203"/>
    <w:rsid w:val="009E6F01"/>
    <w:rsid w:val="009F6026"/>
    <w:rsid w:val="009F7704"/>
    <w:rsid w:val="00A12AFB"/>
    <w:rsid w:val="00A13A65"/>
    <w:rsid w:val="00A15175"/>
    <w:rsid w:val="00A16D36"/>
    <w:rsid w:val="00A27DFF"/>
    <w:rsid w:val="00A341FB"/>
    <w:rsid w:val="00A36EB0"/>
    <w:rsid w:val="00A4201D"/>
    <w:rsid w:val="00A5610F"/>
    <w:rsid w:val="00A57307"/>
    <w:rsid w:val="00A6478F"/>
    <w:rsid w:val="00A64D65"/>
    <w:rsid w:val="00A65502"/>
    <w:rsid w:val="00A66475"/>
    <w:rsid w:val="00A66614"/>
    <w:rsid w:val="00A67ABB"/>
    <w:rsid w:val="00A70278"/>
    <w:rsid w:val="00A82CF9"/>
    <w:rsid w:val="00A964F3"/>
    <w:rsid w:val="00AA758D"/>
    <w:rsid w:val="00AB5813"/>
    <w:rsid w:val="00AB7372"/>
    <w:rsid w:val="00AB785B"/>
    <w:rsid w:val="00AC4EF1"/>
    <w:rsid w:val="00AD0DA4"/>
    <w:rsid w:val="00AE4A4F"/>
    <w:rsid w:val="00AF1F4A"/>
    <w:rsid w:val="00AF33EF"/>
    <w:rsid w:val="00B10308"/>
    <w:rsid w:val="00B145D5"/>
    <w:rsid w:val="00B151CF"/>
    <w:rsid w:val="00B1799D"/>
    <w:rsid w:val="00B205A4"/>
    <w:rsid w:val="00B31AD2"/>
    <w:rsid w:val="00B437F3"/>
    <w:rsid w:val="00B509DA"/>
    <w:rsid w:val="00B610E4"/>
    <w:rsid w:val="00B63B86"/>
    <w:rsid w:val="00B70754"/>
    <w:rsid w:val="00B808C0"/>
    <w:rsid w:val="00B84955"/>
    <w:rsid w:val="00B906A4"/>
    <w:rsid w:val="00B9113B"/>
    <w:rsid w:val="00B918E6"/>
    <w:rsid w:val="00B92F12"/>
    <w:rsid w:val="00B94082"/>
    <w:rsid w:val="00B9607D"/>
    <w:rsid w:val="00B96F01"/>
    <w:rsid w:val="00BB1FF6"/>
    <w:rsid w:val="00BB6D65"/>
    <w:rsid w:val="00BC1675"/>
    <w:rsid w:val="00BD6F41"/>
    <w:rsid w:val="00BE0965"/>
    <w:rsid w:val="00BE3E3C"/>
    <w:rsid w:val="00C067DE"/>
    <w:rsid w:val="00C22E4C"/>
    <w:rsid w:val="00C42076"/>
    <w:rsid w:val="00C515C1"/>
    <w:rsid w:val="00C52C47"/>
    <w:rsid w:val="00C562FC"/>
    <w:rsid w:val="00C813E6"/>
    <w:rsid w:val="00C82290"/>
    <w:rsid w:val="00C94452"/>
    <w:rsid w:val="00CA108F"/>
    <w:rsid w:val="00CA1AC5"/>
    <w:rsid w:val="00CA2555"/>
    <w:rsid w:val="00CA3419"/>
    <w:rsid w:val="00CB285F"/>
    <w:rsid w:val="00CB5F26"/>
    <w:rsid w:val="00CC610C"/>
    <w:rsid w:val="00CC686E"/>
    <w:rsid w:val="00CD500A"/>
    <w:rsid w:val="00CD66E1"/>
    <w:rsid w:val="00CD7827"/>
    <w:rsid w:val="00CE0F6B"/>
    <w:rsid w:val="00CF0F3A"/>
    <w:rsid w:val="00CF24CD"/>
    <w:rsid w:val="00D0390D"/>
    <w:rsid w:val="00D06502"/>
    <w:rsid w:val="00D23B47"/>
    <w:rsid w:val="00D25EF6"/>
    <w:rsid w:val="00D324B0"/>
    <w:rsid w:val="00D534A2"/>
    <w:rsid w:val="00D64B59"/>
    <w:rsid w:val="00D90329"/>
    <w:rsid w:val="00D95F26"/>
    <w:rsid w:val="00D9691D"/>
    <w:rsid w:val="00DA0E3C"/>
    <w:rsid w:val="00DA60D4"/>
    <w:rsid w:val="00DC164C"/>
    <w:rsid w:val="00DC375B"/>
    <w:rsid w:val="00DC3F7E"/>
    <w:rsid w:val="00DC5AF4"/>
    <w:rsid w:val="00DD3F36"/>
    <w:rsid w:val="00DD4A6C"/>
    <w:rsid w:val="00DD710A"/>
    <w:rsid w:val="00DF1A08"/>
    <w:rsid w:val="00DF7C4E"/>
    <w:rsid w:val="00E06136"/>
    <w:rsid w:val="00E16BCF"/>
    <w:rsid w:val="00E40901"/>
    <w:rsid w:val="00E40AEB"/>
    <w:rsid w:val="00E42908"/>
    <w:rsid w:val="00E50F86"/>
    <w:rsid w:val="00E52F83"/>
    <w:rsid w:val="00E5769E"/>
    <w:rsid w:val="00E60AD5"/>
    <w:rsid w:val="00E627D7"/>
    <w:rsid w:val="00E70FCC"/>
    <w:rsid w:val="00E72505"/>
    <w:rsid w:val="00E75347"/>
    <w:rsid w:val="00E86CCC"/>
    <w:rsid w:val="00E966CB"/>
    <w:rsid w:val="00E97DBF"/>
    <w:rsid w:val="00EA0394"/>
    <w:rsid w:val="00EA10D8"/>
    <w:rsid w:val="00EA39AB"/>
    <w:rsid w:val="00EA7252"/>
    <w:rsid w:val="00EA73E3"/>
    <w:rsid w:val="00EB3107"/>
    <w:rsid w:val="00EB3A0C"/>
    <w:rsid w:val="00EC4CA6"/>
    <w:rsid w:val="00EC65F3"/>
    <w:rsid w:val="00ED12EC"/>
    <w:rsid w:val="00ED195E"/>
    <w:rsid w:val="00ED64A8"/>
    <w:rsid w:val="00EE3F6A"/>
    <w:rsid w:val="00EE57FC"/>
    <w:rsid w:val="00EF6AA7"/>
    <w:rsid w:val="00F20993"/>
    <w:rsid w:val="00F220EC"/>
    <w:rsid w:val="00F3206B"/>
    <w:rsid w:val="00F44AF4"/>
    <w:rsid w:val="00F60FD2"/>
    <w:rsid w:val="00F6326D"/>
    <w:rsid w:val="00F64364"/>
    <w:rsid w:val="00F6799A"/>
    <w:rsid w:val="00F8247B"/>
    <w:rsid w:val="00FB43E7"/>
    <w:rsid w:val="00FC07CE"/>
    <w:rsid w:val="00FC3700"/>
    <w:rsid w:val="00FC6EFF"/>
    <w:rsid w:val="00FD363A"/>
    <w:rsid w:val="00FD36B1"/>
    <w:rsid w:val="00FD3940"/>
    <w:rsid w:val="00FD5623"/>
    <w:rsid w:val="00FD69CC"/>
    <w:rsid w:val="00FE17C2"/>
    <w:rsid w:val="00FE72F5"/>
    <w:rsid w:val="00F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372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6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9113B"/>
    <w:rPr>
      <w:rFonts w:ascii="MS Shell Dlg" w:hAnsi="MS Shell Dlg" w:cs="MS Shell Dlg"/>
      <w:sz w:val="16"/>
      <w:szCs w:val="16"/>
    </w:rPr>
  </w:style>
  <w:style w:type="character" w:styleId="CommentReference">
    <w:name w:val="annotation reference"/>
    <w:basedOn w:val="DefaultParagraphFont"/>
    <w:semiHidden/>
    <w:rsid w:val="00B9113B"/>
    <w:rPr>
      <w:sz w:val="16"/>
      <w:szCs w:val="16"/>
    </w:rPr>
  </w:style>
  <w:style w:type="paragraph" w:styleId="CommentText">
    <w:name w:val="annotation text"/>
    <w:basedOn w:val="Normal"/>
    <w:semiHidden/>
    <w:rsid w:val="00B9113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9113B"/>
    <w:rPr>
      <w:b/>
      <w:bCs/>
    </w:rPr>
  </w:style>
  <w:style w:type="paragraph" w:styleId="Header">
    <w:name w:val="header"/>
    <w:basedOn w:val="Normal"/>
    <w:link w:val="HeaderChar"/>
    <w:uiPriority w:val="99"/>
    <w:rsid w:val="00ED19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195E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83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31E2"/>
    <w:rPr>
      <w:rFonts w:ascii="Courier New" w:hAnsi="Courier New" w:cs="Courier New"/>
    </w:rPr>
  </w:style>
  <w:style w:type="character" w:styleId="Hyperlink">
    <w:name w:val="Hyperlink"/>
    <w:basedOn w:val="DefaultParagraphFont"/>
    <w:rsid w:val="009831E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831E2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DB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B555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372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6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9113B"/>
    <w:rPr>
      <w:rFonts w:ascii="MS Shell Dlg" w:hAnsi="MS Shell Dlg" w:cs="MS Shell Dlg"/>
      <w:sz w:val="16"/>
      <w:szCs w:val="16"/>
    </w:rPr>
  </w:style>
  <w:style w:type="character" w:styleId="CommentReference">
    <w:name w:val="annotation reference"/>
    <w:basedOn w:val="DefaultParagraphFont"/>
    <w:semiHidden/>
    <w:rsid w:val="00B9113B"/>
    <w:rPr>
      <w:sz w:val="16"/>
      <w:szCs w:val="16"/>
    </w:rPr>
  </w:style>
  <w:style w:type="paragraph" w:styleId="CommentText">
    <w:name w:val="annotation text"/>
    <w:basedOn w:val="Normal"/>
    <w:semiHidden/>
    <w:rsid w:val="00B9113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9113B"/>
    <w:rPr>
      <w:b/>
      <w:bCs/>
    </w:rPr>
  </w:style>
  <w:style w:type="paragraph" w:styleId="Header">
    <w:name w:val="header"/>
    <w:basedOn w:val="Normal"/>
    <w:rsid w:val="00ED19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195E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83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31E2"/>
    <w:rPr>
      <w:rFonts w:ascii="Courier New" w:hAnsi="Courier New" w:cs="Courier New"/>
    </w:rPr>
  </w:style>
  <w:style w:type="character" w:styleId="Hyperlink">
    <w:name w:val="Hyperlink"/>
    <w:basedOn w:val="DefaultParagraphFont"/>
    <w:rsid w:val="009831E2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831E2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97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9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8559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8620">
              <w:marLeft w:val="150"/>
              <w:marRight w:val="150"/>
              <w:marTop w:val="150"/>
              <w:marBottom w:val="150"/>
              <w:divBdr>
                <w:top w:val="single" w:sz="6" w:space="0" w:color="93092D"/>
                <w:left w:val="single" w:sz="6" w:space="4" w:color="93092D"/>
                <w:bottom w:val="single" w:sz="6" w:space="4" w:color="93092D"/>
                <w:right w:val="single" w:sz="6" w:space="4" w:color="93092D"/>
              </w:divBdr>
            </w:div>
          </w:divsChild>
        </w:div>
      </w:divsChild>
    </w:div>
    <w:div w:id="8306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2338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0508">
              <w:marLeft w:val="150"/>
              <w:marRight w:val="150"/>
              <w:marTop w:val="150"/>
              <w:marBottom w:val="150"/>
              <w:divBdr>
                <w:top w:val="single" w:sz="6" w:space="0" w:color="93092D"/>
                <w:left w:val="single" w:sz="6" w:space="4" w:color="93092D"/>
                <w:bottom w:val="single" w:sz="6" w:space="4" w:color="93092D"/>
                <w:right w:val="single" w:sz="6" w:space="4" w:color="93092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E7B24-15A2-4445-ACD1-D6040C32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225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Disclosure of FTI by CSEAS</vt:lpstr>
    </vt:vector>
  </TitlesOfParts>
  <Company>Department of the Treasury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Disclosure of FTI by CSEAS</dc:title>
  <dc:creator>v49db</dc:creator>
  <cp:lastModifiedBy>DHHS</cp:lastModifiedBy>
  <cp:revision>4</cp:revision>
  <cp:lastPrinted>2013-03-20T15:08:00Z</cp:lastPrinted>
  <dcterms:created xsi:type="dcterms:W3CDTF">2013-06-12T14:29:00Z</dcterms:created>
  <dcterms:modified xsi:type="dcterms:W3CDTF">2013-06-12T14:33:00Z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